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92" w:rsidRPr="00B55814" w:rsidRDefault="002B1192" w:rsidP="00BA5CA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Приложение </w:t>
      </w:r>
      <w:r w:rsidR="00C01AC5" w:rsidRPr="00B55814">
        <w:rPr>
          <w:sz w:val="16"/>
          <w:szCs w:val="16"/>
        </w:rPr>
        <w:t>6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>к постановлению администрации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>МО «Муйский район»</w:t>
      </w:r>
    </w:p>
    <w:p w:rsidR="002B1192" w:rsidRPr="00B55814" w:rsidRDefault="000E5A4D" w:rsidP="00BA5CAD">
      <w:pPr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от </w:t>
      </w:r>
      <w:r w:rsidR="000F4E68" w:rsidRPr="00B55814">
        <w:rPr>
          <w:sz w:val="16"/>
          <w:szCs w:val="16"/>
        </w:rPr>
        <w:t>«</w:t>
      </w:r>
      <w:r w:rsidR="00C01AC5" w:rsidRPr="00B55814">
        <w:rPr>
          <w:sz w:val="16"/>
          <w:szCs w:val="16"/>
        </w:rPr>
        <w:t>22</w:t>
      </w:r>
      <w:r w:rsidR="000F4E68" w:rsidRPr="00B55814">
        <w:rPr>
          <w:sz w:val="16"/>
          <w:szCs w:val="16"/>
        </w:rPr>
        <w:t>»</w:t>
      </w:r>
      <w:r w:rsidR="00C01AC5" w:rsidRPr="00B55814">
        <w:rPr>
          <w:sz w:val="16"/>
          <w:szCs w:val="16"/>
        </w:rPr>
        <w:t xml:space="preserve"> марта</w:t>
      </w:r>
      <w:r w:rsidR="00DD193F" w:rsidRPr="00B55814">
        <w:rPr>
          <w:sz w:val="16"/>
          <w:szCs w:val="16"/>
        </w:rPr>
        <w:t xml:space="preserve"> 2017г. №</w:t>
      </w:r>
      <w:r w:rsidR="00C01AC5" w:rsidRPr="00B55814">
        <w:rPr>
          <w:sz w:val="16"/>
          <w:szCs w:val="16"/>
        </w:rPr>
        <w:t>127</w:t>
      </w:r>
    </w:p>
    <w:p w:rsidR="000E5A4D" w:rsidRPr="00B55814" w:rsidRDefault="000E5A4D" w:rsidP="00BA5CAD">
      <w:pPr>
        <w:jc w:val="right"/>
        <w:rPr>
          <w:sz w:val="16"/>
          <w:szCs w:val="16"/>
        </w:rPr>
      </w:pP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Муниципальная программа «Развитие энергетики и дорожного хозяйства»</w:t>
      </w:r>
    </w:p>
    <w:p w:rsidR="002B1192" w:rsidRPr="00B55814" w:rsidRDefault="002B1192" w:rsidP="00BA5CAD">
      <w:pPr>
        <w:pStyle w:val="3"/>
        <w:rPr>
          <w:sz w:val="16"/>
          <w:szCs w:val="16"/>
        </w:rPr>
      </w:pPr>
      <w:r w:rsidRPr="00B55814">
        <w:rPr>
          <w:sz w:val="16"/>
          <w:szCs w:val="16"/>
        </w:rPr>
        <w:t xml:space="preserve">Паспорт </w:t>
      </w:r>
    </w:p>
    <w:p w:rsidR="002B1192" w:rsidRPr="00B55814" w:rsidRDefault="002B1192" w:rsidP="00BA5C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3303"/>
        <w:gridCol w:w="6589"/>
      </w:tblGrid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bCs/>
                <w:sz w:val="16"/>
                <w:szCs w:val="16"/>
              </w:rPr>
            </w:pPr>
            <w:r w:rsidRPr="00B558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bCs/>
                <w:sz w:val="16"/>
                <w:szCs w:val="16"/>
              </w:rPr>
            </w:pPr>
            <w:r w:rsidRPr="00B55814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Развитие энергетики и дорожного хозяйства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bCs/>
                <w:sz w:val="16"/>
                <w:szCs w:val="16"/>
              </w:rPr>
            </w:pPr>
            <w:r w:rsidRPr="00B558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bCs/>
                <w:sz w:val="16"/>
                <w:szCs w:val="16"/>
              </w:rPr>
              <w:t>Ответственный исполнитель Программы,  координатор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муниципального образования «Муйский район»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3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Соисполнители</w:t>
            </w:r>
            <w:r w:rsidRPr="00B55814">
              <w:rPr>
                <w:b/>
                <w:bCs/>
                <w:sz w:val="16"/>
                <w:szCs w:val="16"/>
              </w:rPr>
              <w:t xml:space="preserve"> </w:t>
            </w:r>
            <w:r w:rsidRPr="00B55814">
              <w:rPr>
                <w:bCs/>
                <w:sz w:val="16"/>
                <w:szCs w:val="16"/>
              </w:rPr>
              <w:t xml:space="preserve">Программы 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4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Подпрограммы </w:t>
            </w:r>
            <w:r w:rsidRPr="00B55814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1.Энергосбережение и повышение энергетической эффективности</w:t>
            </w:r>
          </w:p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2.Развитие дорожного хозяйства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5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Программно – целевые инструменты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МЦП «Энергосбережение и повешение энергоэффективности в муниципальном образовании «Муйский район» до 2020г.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6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Цель</w:t>
            </w:r>
            <w:r w:rsidRPr="00B5581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Создание благоприятных условий для роста </w:t>
            </w:r>
            <w:bookmarkStart w:id="0" w:name="_GoBack"/>
            <w:bookmarkEnd w:id="0"/>
            <w:r w:rsidRPr="00B55814">
              <w:rPr>
                <w:sz w:val="16"/>
                <w:szCs w:val="16"/>
              </w:rPr>
              <w:t xml:space="preserve">экономического    </w:t>
            </w:r>
            <w:r w:rsidRPr="00B55814">
              <w:rPr>
                <w:sz w:val="16"/>
                <w:szCs w:val="16"/>
              </w:rPr>
              <w:br/>
              <w:t xml:space="preserve">потенциала Муйского района, обеспечение единства        </w:t>
            </w:r>
            <w:r w:rsidRPr="00B55814">
              <w:rPr>
                <w:sz w:val="16"/>
                <w:szCs w:val="16"/>
              </w:rPr>
              <w:br/>
              <w:t>экономического пространства, свободного перемещения товаров</w:t>
            </w:r>
            <w:r w:rsidRPr="00B55814">
              <w:rPr>
                <w:sz w:val="16"/>
                <w:szCs w:val="16"/>
              </w:rPr>
              <w:br/>
              <w:t xml:space="preserve">и услуг.   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7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Задачи</w:t>
            </w:r>
            <w:r w:rsidRPr="00B5581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pStyle w:val="Default"/>
              <w:rPr>
                <w:color w:val="auto"/>
                <w:sz w:val="16"/>
                <w:szCs w:val="16"/>
              </w:rPr>
            </w:pPr>
            <w:r w:rsidRPr="00B55814">
              <w:rPr>
                <w:color w:val="auto"/>
                <w:sz w:val="16"/>
                <w:szCs w:val="16"/>
              </w:rPr>
              <w:t xml:space="preserve">1. Обеспечение рационального использования энергетических ресурсов </w:t>
            </w:r>
          </w:p>
          <w:p w:rsidR="002B1192" w:rsidRPr="00B55814" w:rsidRDefault="002B1192" w:rsidP="00BA5CAD">
            <w:pPr>
              <w:pStyle w:val="Default"/>
              <w:rPr>
                <w:color w:val="auto"/>
                <w:sz w:val="16"/>
                <w:szCs w:val="16"/>
              </w:rPr>
            </w:pPr>
            <w:r w:rsidRPr="00B55814">
              <w:rPr>
                <w:color w:val="auto"/>
                <w:sz w:val="16"/>
                <w:szCs w:val="16"/>
                <w:shd w:val="clear" w:color="auto" w:fill="FFFFFF"/>
              </w:rPr>
              <w:t xml:space="preserve">2. Обеспечение транспортно-эксплуатационных показателей дорог общего </w:t>
            </w:r>
            <w:r w:rsidRPr="00B55814">
              <w:rPr>
                <w:color w:val="auto"/>
                <w:sz w:val="16"/>
                <w:szCs w:val="16"/>
              </w:rPr>
              <w:t>пользования районного значения</w:t>
            </w:r>
            <w:r w:rsidRPr="00B55814">
              <w:rPr>
                <w:color w:val="auto"/>
                <w:sz w:val="16"/>
                <w:szCs w:val="16"/>
                <w:shd w:val="clear" w:color="auto" w:fill="FFFFFF"/>
              </w:rPr>
              <w:t xml:space="preserve"> на уровне, необходимом для удовлетворения потребностей показателей автодорог.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8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Целевые индикаторы</w:t>
            </w:r>
            <w:r w:rsidRPr="00B55814">
              <w:rPr>
                <w:bCs/>
                <w:sz w:val="16"/>
                <w:szCs w:val="16"/>
              </w:rPr>
              <w:t xml:space="preserve">  (показатели)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 Объем затрат на содержание 1 км автомобильных дорог общего пользования районного значения.</w:t>
            </w:r>
          </w:p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2. Доля сэкономленного совокупного объема энергетических ресурсов в общем объеме </w:t>
            </w:r>
            <w:r w:rsidR="00214727" w:rsidRPr="00B55814">
              <w:rPr>
                <w:sz w:val="16"/>
                <w:szCs w:val="16"/>
              </w:rPr>
              <w:t>потреблённых</w:t>
            </w:r>
            <w:r w:rsidRPr="00B55814">
              <w:rPr>
                <w:sz w:val="16"/>
                <w:szCs w:val="16"/>
              </w:rPr>
              <w:t xml:space="preserve"> энергоресурсов.</w:t>
            </w:r>
          </w:p>
        </w:tc>
      </w:tr>
      <w:tr w:rsidR="00C01AC5" w:rsidRPr="00B55814" w:rsidTr="002B1192"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9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Этапы и сроки реализации</w:t>
            </w:r>
            <w:r w:rsidRPr="00B5581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На 2014-2018 годы и на период до 2020 г.</w:t>
            </w:r>
          </w:p>
        </w:tc>
      </w:tr>
      <w:tr w:rsidR="00C01AC5" w:rsidRPr="00B55814" w:rsidTr="002B1192">
        <w:trPr>
          <w:trHeight w:val="2757"/>
        </w:trPr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Объемы бюджетных ассигнований </w:t>
            </w:r>
            <w:r w:rsidRPr="00B55814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6589" w:type="dxa"/>
          </w:tcPr>
          <w:p w:rsidR="002B1192" w:rsidRPr="00B55814" w:rsidRDefault="002B1192" w:rsidP="00BA5CAD">
            <w:pPr>
              <w:jc w:val="right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тыс. руб.</w:t>
            </w:r>
          </w:p>
          <w:tbl>
            <w:tblPr>
              <w:tblW w:w="592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858"/>
              <w:gridCol w:w="992"/>
              <w:gridCol w:w="992"/>
              <w:gridCol w:w="992"/>
              <w:gridCol w:w="851"/>
            </w:tblGrid>
            <w:tr w:rsidR="00C01AC5" w:rsidRPr="00B55814" w:rsidTr="002B1192">
              <w:trPr>
                <w:trHeight w:val="79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 xml:space="preserve">Годы 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B55814" w:rsidRDefault="002B1192" w:rsidP="00BA5CAD">
                  <w:pPr>
                    <w:jc w:val="center"/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B55814" w:rsidRDefault="002B1192" w:rsidP="00BA5CAD">
                  <w:pPr>
                    <w:jc w:val="center"/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B55814" w:rsidRDefault="002B1192" w:rsidP="00BA5CAD">
                  <w:pPr>
                    <w:jc w:val="center"/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РБ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B55814" w:rsidRDefault="002B1192" w:rsidP="00BA5CAD">
                  <w:pPr>
                    <w:jc w:val="center"/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192" w:rsidRPr="00B55814" w:rsidRDefault="002B1192" w:rsidP="00BA5CAD">
                  <w:pPr>
                    <w:jc w:val="center"/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ВИ</w:t>
                  </w:r>
                </w:p>
              </w:tc>
            </w:tr>
            <w:tr w:rsidR="00C01AC5" w:rsidRPr="00B55814" w:rsidTr="002B1192">
              <w:trPr>
                <w:trHeight w:val="18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2014</w:t>
                  </w:r>
                  <w:r w:rsidRPr="00B5581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2B1192">
              <w:trPr>
                <w:trHeight w:val="18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2015</w:t>
                  </w:r>
                  <w:r w:rsidRPr="00B5581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1956,7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2B1192">
              <w:trPr>
                <w:trHeight w:val="18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2016</w:t>
                  </w:r>
                  <w:r w:rsidRPr="00B5581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B1192" w:rsidRPr="00B55814" w:rsidRDefault="00DD193F" w:rsidP="00BA5CAD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DD193F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2610,3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B1192" w:rsidRPr="00B55814" w:rsidRDefault="002B1192" w:rsidP="00BA5CAD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2B1192">
              <w:trPr>
                <w:trHeight w:val="18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2017</w:t>
                  </w:r>
                  <w:r w:rsidRPr="00B5581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DD193F">
              <w:trPr>
                <w:trHeight w:val="57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2018*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2B1192">
              <w:trPr>
                <w:trHeight w:val="18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2019</w:t>
                  </w:r>
                  <w:r w:rsidRPr="00B5581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01AC5" w:rsidRPr="00B55814" w:rsidTr="002B1192">
              <w:trPr>
                <w:trHeight w:val="80"/>
              </w:trPr>
              <w:tc>
                <w:tcPr>
                  <w:tcW w:w="1242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bCs/>
                      <w:sz w:val="16"/>
                      <w:szCs w:val="16"/>
                    </w:rPr>
                  </w:pPr>
                  <w:r w:rsidRPr="00B55814">
                    <w:rPr>
                      <w:bCs/>
                      <w:sz w:val="16"/>
                      <w:szCs w:val="16"/>
                    </w:rPr>
                    <w:t>2020*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pStyle w:val="ConsPlusNonformat"/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8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1733,7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6272DB" w:rsidRPr="00B55814" w:rsidRDefault="006272DB" w:rsidP="006272DB">
                  <w:pPr>
                    <w:rPr>
                      <w:sz w:val="16"/>
                      <w:szCs w:val="16"/>
                    </w:rPr>
                  </w:pPr>
                  <w:r w:rsidRPr="00B55814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</w:p>
        </w:tc>
      </w:tr>
      <w:tr w:rsidR="00C01AC5" w:rsidRPr="00B55814" w:rsidTr="002B1192">
        <w:trPr>
          <w:trHeight w:val="137"/>
        </w:trPr>
        <w:tc>
          <w:tcPr>
            <w:tcW w:w="422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11</w:t>
            </w:r>
          </w:p>
        </w:tc>
        <w:tc>
          <w:tcPr>
            <w:tcW w:w="3303" w:type="dxa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Ожидаемые результаты реализации</w:t>
            </w:r>
            <w:r w:rsidRPr="00B55814">
              <w:rPr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6589" w:type="dxa"/>
            <w:shd w:val="clear" w:color="auto" w:fill="auto"/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1.Улучшение  эксплуатационных характеристик и срока службы автомобильных дорог;</w:t>
            </w:r>
          </w:p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2.Экономия бюджетных средств;</w:t>
            </w:r>
          </w:p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3.Снижение потребления энергетических ресурсов.</w:t>
            </w:r>
          </w:p>
        </w:tc>
      </w:tr>
    </w:tbl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DD193F">
      <w:pPr>
        <w:pStyle w:val="31"/>
        <w:numPr>
          <w:ilvl w:val="0"/>
          <w:numId w:val="18"/>
        </w:numPr>
        <w:jc w:val="center"/>
        <w:rPr>
          <w:sz w:val="16"/>
          <w:szCs w:val="16"/>
        </w:rPr>
      </w:pPr>
      <w:r w:rsidRPr="00B55814">
        <w:rPr>
          <w:sz w:val="16"/>
          <w:szCs w:val="16"/>
        </w:rPr>
        <w:t>Характеристика  текущего состояния сферы реализации программы,</w:t>
      </w:r>
      <w:r w:rsidR="00DD193F" w:rsidRPr="00B55814">
        <w:rPr>
          <w:sz w:val="16"/>
          <w:szCs w:val="16"/>
        </w:rPr>
        <w:t xml:space="preserve"> </w:t>
      </w:r>
      <w:r w:rsidRPr="00B55814">
        <w:rPr>
          <w:sz w:val="16"/>
          <w:szCs w:val="16"/>
        </w:rPr>
        <w:t>основные проблемы развития.</w:t>
      </w:r>
    </w:p>
    <w:p w:rsidR="002B1192" w:rsidRPr="00B55814" w:rsidRDefault="002B1192" w:rsidP="00BA5CAD">
      <w:pPr>
        <w:ind w:firstLine="851"/>
        <w:jc w:val="both"/>
        <w:rPr>
          <w:sz w:val="16"/>
          <w:szCs w:val="16"/>
          <w:lang w:eastAsia="en-US"/>
        </w:rPr>
      </w:pPr>
      <w:r w:rsidRPr="00B55814">
        <w:rPr>
          <w:sz w:val="16"/>
          <w:szCs w:val="16"/>
          <w:lang w:eastAsia="en-US"/>
        </w:rPr>
        <w:t xml:space="preserve">В 2012году суммарное потребление электрической и тепловой энергии в топливном эквиваленте составило   37102,36 т у.т. Общий объем потребления холодной воды  составил 398,0 тыс. куб.м, горячей воды –265,34 тыс.куб. м. </w:t>
      </w:r>
    </w:p>
    <w:p w:rsidR="002B1192" w:rsidRPr="00B55814" w:rsidRDefault="002B1192" w:rsidP="00BA5CAD">
      <w:pPr>
        <w:ind w:firstLine="851"/>
        <w:jc w:val="both"/>
        <w:rPr>
          <w:sz w:val="16"/>
          <w:szCs w:val="16"/>
          <w:lang w:eastAsia="en-US"/>
        </w:rPr>
      </w:pPr>
      <w:r w:rsidRPr="00B55814">
        <w:rPr>
          <w:sz w:val="16"/>
          <w:szCs w:val="16"/>
          <w:lang w:eastAsia="en-US"/>
        </w:rPr>
        <w:t>Анализ функционирования хозяйства района показывает, что нерациональное использование тепло-энергетических ресурсов (далее-ТЭР) приводит к потерям тепловой  энергии до 40 %, электрической энергии до 15%, воды до 20% . Основные потери ТЭР наблюдаются при транспортировке, распределении и потреблении тепловой, электрической энергии и воды, при оказании жилищно-коммунальных услуг.</w:t>
      </w:r>
    </w:p>
    <w:p w:rsidR="002B1192" w:rsidRPr="00B55814" w:rsidRDefault="002B1192" w:rsidP="00BA5CAD">
      <w:pPr>
        <w:ind w:firstLine="851"/>
        <w:jc w:val="both"/>
        <w:rPr>
          <w:sz w:val="16"/>
          <w:szCs w:val="16"/>
          <w:lang w:eastAsia="en-US"/>
        </w:rPr>
      </w:pPr>
      <w:r w:rsidRPr="00B55814">
        <w:rPr>
          <w:sz w:val="16"/>
          <w:szCs w:val="16"/>
          <w:lang w:eastAsia="en-US"/>
        </w:rPr>
        <w:t xml:space="preserve"> Энергосбережение в жилищно-коммунальном хозяйстве и бюджетной сфере района является актуальным и необходимым условием нормального функционирования, т.к. повышение эффективности использования ТЭР приводит к существенной экономии финансовых ресурсов.</w:t>
      </w:r>
    </w:p>
    <w:p w:rsidR="002B1192" w:rsidRPr="00B55814" w:rsidRDefault="002B1192" w:rsidP="00BA5CAD">
      <w:pPr>
        <w:pStyle w:val="31"/>
        <w:rPr>
          <w:b w:val="0"/>
          <w:sz w:val="16"/>
          <w:szCs w:val="16"/>
          <w:lang w:eastAsia="en-US"/>
        </w:rPr>
      </w:pPr>
      <w:r w:rsidRPr="00B55814">
        <w:rPr>
          <w:b w:val="0"/>
          <w:sz w:val="16"/>
          <w:szCs w:val="16"/>
          <w:lang w:eastAsia="en-US"/>
        </w:rPr>
        <w:t>На территории Муйского района расположены автомобильные дороги:</w:t>
      </w:r>
    </w:p>
    <w:p w:rsidR="002B1192" w:rsidRPr="00B55814" w:rsidRDefault="002B1192" w:rsidP="00BA5CAD">
      <w:pPr>
        <w:pStyle w:val="31"/>
        <w:rPr>
          <w:b w:val="0"/>
          <w:sz w:val="16"/>
          <w:szCs w:val="16"/>
          <w:lang w:eastAsia="en-US"/>
        </w:rPr>
      </w:pPr>
      <w:r w:rsidRPr="00B55814">
        <w:rPr>
          <w:b w:val="0"/>
          <w:sz w:val="16"/>
          <w:szCs w:val="16"/>
          <w:lang w:eastAsia="en-US"/>
        </w:rPr>
        <w:t>1. Регионального значения – 162  км;</w:t>
      </w:r>
    </w:p>
    <w:p w:rsidR="002B1192" w:rsidRPr="00B55814" w:rsidRDefault="002B1192" w:rsidP="00BA5CAD">
      <w:pPr>
        <w:pStyle w:val="31"/>
        <w:rPr>
          <w:b w:val="0"/>
          <w:sz w:val="16"/>
          <w:szCs w:val="16"/>
          <w:lang w:eastAsia="en-US"/>
        </w:rPr>
      </w:pPr>
      <w:r w:rsidRPr="00B55814">
        <w:rPr>
          <w:b w:val="0"/>
          <w:sz w:val="16"/>
          <w:szCs w:val="16"/>
          <w:lang w:eastAsia="en-US"/>
        </w:rPr>
        <w:t>2. Районного значения - 51 км;</w:t>
      </w:r>
    </w:p>
    <w:p w:rsidR="002B1192" w:rsidRPr="00B55814" w:rsidRDefault="002B1192" w:rsidP="00BA5CAD">
      <w:pPr>
        <w:pStyle w:val="31"/>
        <w:rPr>
          <w:b w:val="0"/>
          <w:sz w:val="16"/>
          <w:szCs w:val="16"/>
          <w:lang w:eastAsia="en-US"/>
        </w:rPr>
      </w:pPr>
      <w:r w:rsidRPr="00B55814">
        <w:rPr>
          <w:b w:val="0"/>
          <w:sz w:val="16"/>
          <w:szCs w:val="16"/>
          <w:lang w:eastAsia="en-US"/>
        </w:rPr>
        <w:t>3. Местного значения  - 111,9 км.</w:t>
      </w:r>
    </w:p>
    <w:p w:rsidR="002B1192" w:rsidRPr="00B55814" w:rsidRDefault="002B1192" w:rsidP="00BA5CAD">
      <w:pPr>
        <w:pStyle w:val="31"/>
        <w:rPr>
          <w:rFonts w:eastAsia="Calibri"/>
          <w:b w:val="0"/>
          <w:sz w:val="16"/>
          <w:szCs w:val="16"/>
        </w:rPr>
      </w:pPr>
      <w:r w:rsidRPr="00B55814">
        <w:rPr>
          <w:rFonts w:eastAsia="Calibri"/>
          <w:b w:val="0"/>
          <w:sz w:val="16"/>
          <w:szCs w:val="16"/>
        </w:rPr>
        <w:t xml:space="preserve"> Автомобильные дроги играют значительную роль в экономике района. Сеть местных дорог развита слабо, что в большей степени связано из-за недостаточности средств в местном бюджете. Для достижения доступности, удовлетворения потребностей показателей автомобильного передвижения, необходимо провести ряд мероприятий, в соответствии с нормативными требованиями. Это позволит в дальнейшем повысить уровень объемов перевозок и качество обслуживания перевозок. </w:t>
      </w:r>
    </w:p>
    <w:p w:rsidR="002B1192" w:rsidRPr="00B55814" w:rsidRDefault="002B1192" w:rsidP="00BA5CAD">
      <w:pPr>
        <w:pStyle w:val="31"/>
        <w:jc w:val="center"/>
        <w:rPr>
          <w:b w:val="0"/>
          <w:sz w:val="16"/>
          <w:szCs w:val="16"/>
        </w:rPr>
      </w:pPr>
      <w:r w:rsidRPr="00B55814">
        <w:rPr>
          <w:sz w:val="16"/>
          <w:szCs w:val="16"/>
        </w:rPr>
        <w:t>2. Основные цели и задачи Программы.</w:t>
      </w:r>
    </w:p>
    <w:p w:rsidR="002B1192" w:rsidRPr="00B55814" w:rsidRDefault="002B1192" w:rsidP="00BA5CAD">
      <w:pPr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Цель Программы - создание благоприятных условий для роста экономического потенциала Муйского района, обеспечение единства экономического пространства, свободного перемещения товаров и услуг.</w:t>
      </w:r>
    </w:p>
    <w:p w:rsidR="002B1192" w:rsidRPr="00B55814" w:rsidRDefault="002B1192" w:rsidP="00BA5CAD">
      <w:pPr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Задачи Программы:</w:t>
      </w:r>
    </w:p>
    <w:p w:rsidR="002B1192" w:rsidRPr="00B55814" w:rsidRDefault="002B1192" w:rsidP="00BA5CAD">
      <w:pPr>
        <w:pStyle w:val="Default"/>
        <w:rPr>
          <w:color w:val="auto"/>
          <w:sz w:val="16"/>
          <w:szCs w:val="16"/>
        </w:rPr>
      </w:pPr>
      <w:r w:rsidRPr="00B55814">
        <w:rPr>
          <w:color w:val="auto"/>
          <w:sz w:val="16"/>
          <w:szCs w:val="16"/>
        </w:rPr>
        <w:t xml:space="preserve">1. Обеспечение рационального использования энергетических ресурсов </w:t>
      </w:r>
    </w:p>
    <w:p w:rsidR="002B1192" w:rsidRPr="00B55814" w:rsidRDefault="002B1192" w:rsidP="00BA5CAD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  <w:r w:rsidRPr="00B55814">
        <w:rPr>
          <w:sz w:val="16"/>
          <w:szCs w:val="16"/>
          <w:shd w:val="clear" w:color="auto" w:fill="FFFFFF"/>
        </w:rPr>
        <w:t xml:space="preserve">2.Обеспечение транспортно-эксплуатационных показателей дорог общего пользования </w:t>
      </w:r>
      <w:r w:rsidRPr="00B55814">
        <w:rPr>
          <w:sz w:val="16"/>
          <w:szCs w:val="16"/>
          <w:shd w:val="clear" w:color="auto" w:fill="FFFFFF" w:themeFill="background1"/>
        </w:rPr>
        <w:t>районного</w:t>
      </w:r>
      <w:r w:rsidRPr="00B55814">
        <w:rPr>
          <w:sz w:val="16"/>
          <w:szCs w:val="16"/>
          <w:shd w:val="clear" w:color="auto" w:fill="FFFFFF"/>
        </w:rPr>
        <w:t xml:space="preserve"> значения на уровне, необходимом для удовлетворения потребностей показателей автодорог.</w:t>
      </w:r>
    </w:p>
    <w:p w:rsidR="002B1192" w:rsidRPr="00B55814" w:rsidRDefault="002B1192" w:rsidP="00BA5CAD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3. Ожидаемые результаты  реализации Программы.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B55814">
        <w:rPr>
          <w:rFonts w:eastAsiaTheme="minorHAnsi"/>
          <w:sz w:val="16"/>
          <w:szCs w:val="16"/>
          <w:lang w:eastAsia="en-US"/>
        </w:rPr>
        <w:t>В итоге реализации Программы будут достигнуты следующие результаты:</w:t>
      </w:r>
    </w:p>
    <w:p w:rsidR="002B1192" w:rsidRPr="00B55814" w:rsidRDefault="002B1192" w:rsidP="00BA5CAD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B55814">
        <w:rPr>
          <w:sz w:val="16"/>
          <w:szCs w:val="16"/>
        </w:rPr>
        <w:t>Улучшение  эксплуатационных характеристик и срока службы автомобильных дорог.</w:t>
      </w:r>
    </w:p>
    <w:p w:rsidR="002B1192" w:rsidRPr="00B55814" w:rsidRDefault="002B1192" w:rsidP="00BA5CAD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B55814">
        <w:rPr>
          <w:sz w:val="16"/>
          <w:szCs w:val="16"/>
        </w:rPr>
        <w:t>Экономия бюджетных средств.</w:t>
      </w:r>
    </w:p>
    <w:p w:rsidR="002B1192" w:rsidRPr="00B55814" w:rsidRDefault="002B1192" w:rsidP="00BA5CAD">
      <w:pPr>
        <w:pStyle w:val="a7"/>
        <w:numPr>
          <w:ilvl w:val="0"/>
          <w:numId w:val="21"/>
        </w:numPr>
        <w:jc w:val="both"/>
        <w:rPr>
          <w:sz w:val="16"/>
          <w:szCs w:val="16"/>
        </w:rPr>
      </w:pPr>
      <w:r w:rsidRPr="00B55814">
        <w:rPr>
          <w:sz w:val="16"/>
          <w:szCs w:val="16"/>
        </w:rPr>
        <w:t>Снижение потребления энергетических ресурсов.</w:t>
      </w:r>
    </w:p>
    <w:p w:rsidR="002B1192" w:rsidRPr="00B55814" w:rsidRDefault="002B1192" w:rsidP="00BA5CAD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4. Целевые индикаторы.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Динамика значений целевых индикаторов Программы сформирована с учетом «Программы социально-экономического развития МО «Муйский район» на 2011-2015 годы и на период до 2020года».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3 к Программе).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5. Этапы и сроки реализации Программы.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Решение поставленных целей и задач Программы будет осуществляться с 2014 по 2018 год и на период до 2020 года в 2 этапа: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I этап - 2014 - 2018 годы;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II этап - 2019 - 2020 годы.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 xml:space="preserve"> 6. Объемы бюджетных ассигнований Программы.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lastRenderedPageBreak/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 xml:space="preserve"> 7. Оценка эффективности Программы.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1. Эффективность реализации Программы оценивается ежегодно на основе целевых показателей и индикаторов, изложенных в Приложении № 3 к настоящей  Программы, исходя из соответствия текущих значений показателей (индикаторов) с их целевыми значениями.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2. Оценка эффективности реализации Программы по целям (задачам) определяется по формуле: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55814">
        <w:rPr>
          <w:sz w:val="16"/>
          <w:szCs w:val="16"/>
        </w:rPr>
        <w:t xml:space="preserve">         Tfi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55814">
        <w:rPr>
          <w:sz w:val="16"/>
          <w:szCs w:val="16"/>
        </w:rPr>
        <w:t xml:space="preserve">    Ei = --- x 100%, где:</w:t>
      </w:r>
    </w:p>
    <w:p w:rsidR="002B1192" w:rsidRPr="00B55814" w:rsidRDefault="002B1192" w:rsidP="00BA5CAD">
      <w:pPr>
        <w:pStyle w:val="7"/>
        <w:rPr>
          <w:sz w:val="16"/>
          <w:szCs w:val="16"/>
        </w:rPr>
      </w:pPr>
      <w:r w:rsidRPr="00B55814">
        <w:rPr>
          <w:sz w:val="16"/>
          <w:szCs w:val="16"/>
        </w:rPr>
        <w:t xml:space="preserve">         TNi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Ei - эффективность реализации i-й цели (задачи)  Программы (процентов);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TNi - целевой показатель (индикатор), отражающий реализацию i-й цели (задачи), предусмотренный Программой.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3. Оценка эффективности реализации Программы определяется по формуле: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B55814">
        <w:rPr>
          <w:sz w:val="16"/>
          <w:szCs w:val="16"/>
        </w:rPr>
        <w:t xml:space="preserve">         </w:t>
      </w:r>
      <w:r w:rsidRPr="00B55814">
        <w:rPr>
          <w:sz w:val="16"/>
          <w:szCs w:val="16"/>
          <w:lang w:val="en-US"/>
        </w:rPr>
        <w:t>n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B55814">
        <w:rPr>
          <w:sz w:val="16"/>
          <w:szCs w:val="16"/>
          <w:lang w:val="en-US"/>
        </w:rPr>
        <w:t xml:space="preserve">        SUM Ei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B55814">
        <w:rPr>
          <w:sz w:val="16"/>
          <w:szCs w:val="16"/>
          <w:lang w:val="en-US"/>
        </w:rPr>
        <w:t xml:space="preserve">        i=1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B55814">
        <w:rPr>
          <w:sz w:val="16"/>
          <w:szCs w:val="16"/>
          <w:lang w:val="en-US"/>
        </w:rPr>
        <w:t xml:space="preserve">    E = ------ x 100%, </w:t>
      </w:r>
      <w:r w:rsidRPr="00B55814">
        <w:rPr>
          <w:sz w:val="16"/>
          <w:szCs w:val="16"/>
        </w:rPr>
        <w:t>где</w:t>
      </w:r>
      <w:r w:rsidRPr="00B55814">
        <w:rPr>
          <w:sz w:val="16"/>
          <w:szCs w:val="16"/>
          <w:lang w:val="en-US"/>
        </w:rPr>
        <w:t>: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55814">
        <w:rPr>
          <w:sz w:val="16"/>
          <w:szCs w:val="16"/>
          <w:lang w:val="en-US"/>
        </w:rPr>
        <w:t xml:space="preserve">          </w:t>
      </w:r>
      <w:r w:rsidRPr="00B55814">
        <w:rPr>
          <w:sz w:val="16"/>
          <w:szCs w:val="16"/>
        </w:rPr>
        <w:t>n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E - эффективность реализации Программы (процентов);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n - количество показателей (индикаторов) Программы.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C01AC5" w:rsidRPr="00B55814" w:rsidTr="002B119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Качественная оценка эффективности реализации Программы</w:t>
            </w:r>
          </w:p>
        </w:tc>
      </w:tr>
      <w:tr w:rsidR="00C01AC5" w:rsidRPr="00B55814" w:rsidTr="002B1192">
        <w:trPr>
          <w:trHeight w:val="95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Эффективность реализации     </w:t>
            </w:r>
            <w:r w:rsidRPr="00B55814">
              <w:rPr>
                <w:sz w:val="16"/>
                <w:szCs w:val="16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Высокоэффективный            </w:t>
            </w:r>
          </w:p>
        </w:tc>
      </w:tr>
      <w:tr w:rsidR="00C01AC5" w:rsidRPr="00B55814" w:rsidTr="002B1192">
        <w:trPr>
          <w:trHeight w:val="115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Уровень эффективности средний</w:t>
            </w:r>
          </w:p>
        </w:tc>
      </w:tr>
      <w:tr w:rsidR="00C01AC5" w:rsidRPr="00B55814" w:rsidTr="002B1192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Уровень эффективности низкий </w:t>
            </w:r>
          </w:p>
        </w:tc>
      </w:tr>
      <w:tr w:rsidR="00C01AC5" w:rsidRPr="00B55814" w:rsidTr="002B119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Неэффективные                </w:t>
            </w:r>
          </w:p>
        </w:tc>
      </w:tr>
    </w:tbl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8. Структура Программы.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Структура  Программы  включает в себя 2 подпрограммы:</w:t>
      </w:r>
    </w:p>
    <w:p w:rsidR="002B1192" w:rsidRPr="00B55814" w:rsidRDefault="002B1192" w:rsidP="00BA5CAD">
      <w:pPr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 xml:space="preserve"> Подпрограмма 1. « Энергосбережение и повышение энергетической эффективности»;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 xml:space="preserve"> Подпрограмма 2. « Развитие  дорожного хозяйства».</w:t>
      </w:r>
    </w:p>
    <w:p w:rsidR="002B1192" w:rsidRPr="00B55814" w:rsidRDefault="002B1192" w:rsidP="00BA5CAD">
      <w:pPr>
        <w:pStyle w:val="a5"/>
        <w:jc w:val="center"/>
        <w:outlineLvl w:val="2"/>
        <w:rPr>
          <w:b/>
          <w:color w:val="auto"/>
          <w:sz w:val="16"/>
          <w:szCs w:val="16"/>
        </w:rPr>
      </w:pPr>
      <w:r w:rsidRPr="00B55814">
        <w:rPr>
          <w:b/>
          <w:color w:val="auto"/>
          <w:sz w:val="16"/>
          <w:szCs w:val="16"/>
        </w:rPr>
        <w:t xml:space="preserve"> 9. Ресурсное обеспечение реализации Программы.</w:t>
      </w:r>
    </w:p>
    <w:p w:rsidR="002B1192" w:rsidRPr="00B55814" w:rsidRDefault="00C01AC5" w:rsidP="00BA5CA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069" w:history="1">
        <w:r w:rsidR="002B1192" w:rsidRPr="00B55814">
          <w:rPr>
            <w:sz w:val="16"/>
            <w:szCs w:val="16"/>
          </w:rPr>
          <w:t>Ресурсное обеспечение</w:t>
        </w:r>
      </w:hyperlink>
      <w:r w:rsidR="002B1192" w:rsidRPr="00B55814">
        <w:rPr>
          <w:sz w:val="16"/>
          <w:szCs w:val="16"/>
        </w:rPr>
        <w:t xml:space="preserve"> Программы за счет средств местного бюджета представлено в приложении 4 .</w:t>
      </w:r>
    </w:p>
    <w:p w:rsidR="002B1192" w:rsidRPr="00B55814" w:rsidRDefault="00C01AC5" w:rsidP="00BA5CA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w:anchor="Par2371" w:history="1">
        <w:r w:rsidR="002B1192" w:rsidRPr="00B55814">
          <w:rPr>
            <w:sz w:val="16"/>
            <w:szCs w:val="16"/>
          </w:rPr>
          <w:t>Ресурсное обеспечение</w:t>
        </w:r>
      </w:hyperlink>
      <w:r w:rsidR="002B1192" w:rsidRPr="00B55814">
        <w:rPr>
          <w:sz w:val="16"/>
          <w:szCs w:val="16"/>
        </w:rPr>
        <w:t xml:space="preserve"> Программы за счет всех источников финансирования представлено в приложении 5.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 xml:space="preserve"> 10. Правовое регулирование Программы.</w:t>
      </w:r>
    </w:p>
    <w:p w:rsidR="002B1192" w:rsidRPr="00B55814" w:rsidRDefault="002B1192" w:rsidP="002C5B64">
      <w:pPr>
        <w:autoSpaceDE w:val="0"/>
        <w:autoSpaceDN w:val="0"/>
        <w:adjustRightInd w:val="0"/>
        <w:ind w:firstLine="567"/>
        <w:outlineLvl w:val="1"/>
        <w:rPr>
          <w:sz w:val="16"/>
          <w:szCs w:val="16"/>
        </w:rPr>
      </w:pPr>
      <w:r w:rsidRPr="00B55814">
        <w:rPr>
          <w:sz w:val="16"/>
          <w:szCs w:val="16"/>
        </w:rPr>
        <w:t xml:space="preserve">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</w:t>
      </w:r>
      <w:r w:rsidRPr="00B55814">
        <w:rPr>
          <w:b/>
          <w:sz w:val="16"/>
          <w:szCs w:val="16"/>
        </w:rPr>
        <w:t xml:space="preserve">                                                  </w:t>
      </w:r>
      <w:r w:rsidRPr="00B55814">
        <w:rPr>
          <w:sz w:val="16"/>
          <w:szCs w:val="16"/>
        </w:rPr>
        <w:t>Приложение №1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к </w:t>
      </w:r>
      <w:r w:rsidR="002C5B64" w:rsidRPr="00B55814">
        <w:rPr>
          <w:sz w:val="16"/>
          <w:szCs w:val="16"/>
        </w:rPr>
        <w:t xml:space="preserve">МП </w:t>
      </w:r>
      <w:r w:rsidRPr="00B55814">
        <w:rPr>
          <w:sz w:val="16"/>
          <w:szCs w:val="16"/>
        </w:rPr>
        <w:t>«Развитие энергетики и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>дорожного хозяйства»</w:t>
      </w:r>
    </w:p>
    <w:p w:rsidR="002B1192" w:rsidRPr="00B55814" w:rsidRDefault="002B1192" w:rsidP="00BA5CAD">
      <w:pPr>
        <w:pStyle w:val="1"/>
        <w:spacing w:after="0" w:line="240" w:lineRule="auto"/>
        <w:jc w:val="center"/>
        <w:rPr>
          <w:rStyle w:val="ad"/>
          <w:b/>
          <w:bCs w:val="0"/>
          <w:sz w:val="16"/>
          <w:szCs w:val="16"/>
        </w:rPr>
      </w:pPr>
      <w:r w:rsidRPr="00B55814">
        <w:rPr>
          <w:sz w:val="16"/>
          <w:szCs w:val="16"/>
        </w:rPr>
        <w:t>Подпрограмма 1. «Энергосбережение и повышение энергоэффективности»</w:t>
      </w:r>
    </w:p>
    <w:p w:rsidR="002B1192" w:rsidRPr="00B55814" w:rsidRDefault="002B1192" w:rsidP="00BA5CAD">
      <w:pPr>
        <w:jc w:val="center"/>
        <w:rPr>
          <w:sz w:val="16"/>
          <w:szCs w:val="16"/>
        </w:rPr>
      </w:pPr>
      <w:r w:rsidRPr="00B55814">
        <w:rPr>
          <w:sz w:val="16"/>
          <w:szCs w:val="16"/>
        </w:rPr>
        <w:t xml:space="preserve">Паспорт </w:t>
      </w: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2104"/>
        <w:gridCol w:w="1973"/>
        <w:gridCol w:w="1713"/>
        <w:gridCol w:w="1430"/>
        <w:gridCol w:w="1405"/>
        <w:gridCol w:w="1080"/>
      </w:tblGrid>
      <w:tr w:rsidR="00C01AC5" w:rsidRPr="00B55814" w:rsidTr="002B1192">
        <w:trPr>
          <w:trHeight w:val="39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Энергосбережение и повышение энергоэффективности</w:t>
            </w:r>
          </w:p>
        </w:tc>
      </w:tr>
      <w:tr w:rsidR="00C01AC5" w:rsidRPr="00B55814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C01AC5" w:rsidRPr="00B55814" w:rsidTr="002B1192">
        <w:trPr>
          <w:trHeight w:val="36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Учреждения бюджетной сферы, муниципальные унитарные предприятия ЖКК</w:t>
            </w:r>
          </w:p>
        </w:tc>
      </w:tr>
      <w:tr w:rsidR="00C01AC5" w:rsidRPr="00B55814" w:rsidTr="002B1192">
        <w:trPr>
          <w:trHeight w:val="217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21"/>
              <w:ind w:right="37"/>
              <w:rPr>
                <w:rFonts w:eastAsia="Calibri"/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Обеспечение рационального использования энергетических ресурсов. </w:t>
            </w:r>
          </w:p>
        </w:tc>
      </w:tr>
      <w:tr w:rsidR="00C01AC5" w:rsidRPr="00B55814" w:rsidTr="002B1192">
        <w:trPr>
          <w:trHeight w:val="323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Задача 1:  Повышение энергоэффективности систем теплоснабжения; </w:t>
            </w:r>
          </w:p>
          <w:p w:rsidR="002B1192" w:rsidRPr="00B55814" w:rsidRDefault="002B1192" w:rsidP="00BA5CAD">
            <w:pPr>
              <w:rPr>
                <w:rStyle w:val="ad"/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Задача 2: Повышение энергоэффективности систем энергоснабжения в муниципальных учреждениях.</w:t>
            </w:r>
          </w:p>
        </w:tc>
      </w:tr>
      <w:tr w:rsidR="00C01AC5" w:rsidRPr="00B55814" w:rsidTr="002B1192">
        <w:trPr>
          <w:trHeight w:val="336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ТЭР);</w:t>
            </w:r>
          </w:p>
          <w:p w:rsidR="002B1192" w:rsidRPr="00B55814" w:rsidRDefault="002B1192" w:rsidP="00BA5CAD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энергии.</w:t>
            </w:r>
          </w:p>
        </w:tc>
      </w:tr>
      <w:tr w:rsidR="00C01AC5" w:rsidRPr="00B55814" w:rsidTr="002B1192">
        <w:trPr>
          <w:trHeight w:val="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                    </w:t>
            </w:r>
          </w:p>
        </w:tc>
      </w:tr>
      <w:tr w:rsidR="00C01AC5" w:rsidRPr="00B55814" w:rsidTr="002B1192">
        <w:trPr>
          <w:trHeight w:val="327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Общий объем</w:t>
            </w:r>
            <w:r w:rsidRPr="00B55814">
              <w:rPr>
                <w:rFonts w:ascii="Times New Roman" w:hAnsi="Times New Roman"/>
                <w:sz w:val="16"/>
                <w:szCs w:val="16"/>
              </w:rPr>
              <w:br/>
              <w:t>финансирования, млн. руб.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C01AC5" w:rsidRPr="00B55814" w:rsidTr="002B1192">
        <w:trPr>
          <w:trHeight w:val="322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C01AC5" w:rsidRPr="00B55814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0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50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2017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19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35"/>
          <w:tblCellSpacing w:w="5" w:type="nil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70"/>
          <w:tblCellSpacing w:w="5" w:type="nil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270"/>
          <w:tblCellSpacing w:w="5" w:type="nil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</w:tbl>
    <w:p w:rsidR="002B1192" w:rsidRPr="00B55814" w:rsidRDefault="002B1192" w:rsidP="00BA5CAD">
      <w:pPr>
        <w:pStyle w:val="a7"/>
        <w:ind w:left="36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C01AC5">
      <w:pPr>
        <w:pStyle w:val="31"/>
        <w:numPr>
          <w:ilvl w:val="0"/>
          <w:numId w:val="14"/>
        </w:numPr>
        <w:autoSpaceDE/>
        <w:autoSpaceDN/>
        <w:adjustRightInd/>
        <w:jc w:val="center"/>
        <w:outlineLvl w:val="9"/>
        <w:rPr>
          <w:sz w:val="16"/>
          <w:szCs w:val="16"/>
        </w:rPr>
      </w:pPr>
      <w:r w:rsidRPr="00B55814">
        <w:rPr>
          <w:sz w:val="16"/>
          <w:szCs w:val="16"/>
        </w:rPr>
        <w:t>Характеристика сферы реализации Подпрограммы, описание</w:t>
      </w:r>
      <w:r w:rsidR="002C5B64" w:rsidRPr="00B55814">
        <w:rPr>
          <w:sz w:val="16"/>
          <w:szCs w:val="16"/>
        </w:rPr>
        <w:t xml:space="preserve"> </w:t>
      </w:r>
      <w:r w:rsidRPr="00B55814">
        <w:rPr>
          <w:sz w:val="16"/>
          <w:szCs w:val="16"/>
        </w:rPr>
        <w:t>основных проблем и прогноз ее развития.</w:t>
      </w:r>
    </w:p>
    <w:p w:rsidR="002B1192" w:rsidRPr="00B55814" w:rsidRDefault="002B1192" w:rsidP="00BA5CAD">
      <w:pPr>
        <w:ind w:firstLine="708"/>
        <w:jc w:val="both"/>
        <w:rPr>
          <w:sz w:val="16"/>
          <w:szCs w:val="16"/>
        </w:rPr>
      </w:pPr>
      <w:r w:rsidRPr="00B55814">
        <w:rPr>
          <w:sz w:val="16"/>
          <w:szCs w:val="16"/>
        </w:rPr>
        <w:t xml:space="preserve">Анализ функционирования 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услуг. </w:t>
      </w:r>
    </w:p>
    <w:p w:rsidR="002B1192" w:rsidRPr="00B55814" w:rsidRDefault="002B1192" w:rsidP="00BA5CAD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B55814">
        <w:rPr>
          <w:rFonts w:ascii="Times New Roman" w:hAnsi="Times New Roman"/>
          <w:sz w:val="16"/>
          <w:szCs w:val="16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района. </w:t>
      </w:r>
    </w:p>
    <w:p w:rsidR="002B1192" w:rsidRPr="00B55814" w:rsidRDefault="002B1192" w:rsidP="00BA5CAD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 w:rsidRPr="00B55814">
        <w:rPr>
          <w:rFonts w:ascii="Times New Roman" w:hAnsi="Times New Roman"/>
          <w:sz w:val="16"/>
          <w:szCs w:val="16"/>
        </w:rPr>
        <w:t xml:space="preserve">Структура энергопотребления района представлена ниже: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452"/>
        <w:gridCol w:w="1418"/>
        <w:gridCol w:w="1417"/>
        <w:gridCol w:w="1019"/>
        <w:gridCol w:w="1074"/>
      </w:tblGrid>
      <w:tr w:rsidR="00C01AC5" w:rsidRPr="00B55814" w:rsidTr="002B1192">
        <w:tc>
          <w:tcPr>
            <w:tcW w:w="709" w:type="dxa"/>
            <w:vMerge w:val="restart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2B1192" w:rsidRPr="00B55814" w:rsidRDefault="002B1192" w:rsidP="00BA5CAD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B55814">
              <w:rPr>
                <w:b/>
                <w:bCs/>
                <w:color w:val="auto"/>
                <w:sz w:val="16"/>
                <w:szCs w:val="16"/>
              </w:rPr>
              <w:t>Наименование энергетического ресурса</w:t>
            </w:r>
          </w:p>
        </w:tc>
        <w:tc>
          <w:tcPr>
            <w:tcW w:w="1452" w:type="dxa"/>
            <w:vMerge w:val="restart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>Предшествующие годы</w:t>
            </w:r>
          </w:p>
        </w:tc>
        <w:tc>
          <w:tcPr>
            <w:tcW w:w="1019" w:type="dxa"/>
            <w:vMerge w:val="restart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>6 мес. 2013г.</w:t>
            </w:r>
          </w:p>
        </w:tc>
        <w:tc>
          <w:tcPr>
            <w:tcW w:w="1074" w:type="dxa"/>
            <w:vMerge w:val="restart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C01AC5" w:rsidRPr="00B55814" w:rsidTr="002B1192">
        <w:trPr>
          <w:trHeight w:val="305"/>
        </w:trPr>
        <w:tc>
          <w:tcPr>
            <w:tcW w:w="709" w:type="dxa"/>
            <w:vMerge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417" w:type="dxa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019" w:type="dxa"/>
            <w:vMerge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B1192">
        <w:tc>
          <w:tcPr>
            <w:tcW w:w="70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1452" w:type="dxa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тыс. кВт∙ч</w:t>
            </w:r>
          </w:p>
        </w:tc>
        <w:tc>
          <w:tcPr>
            <w:tcW w:w="1418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40696</w:t>
            </w:r>
          </w:p>
        </w:tc>
        <w:tc>
          <w:tcPr>
            <w:tcW w:w="1417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37811</w:t>
            </w:r>
          </w:p>
        </w:tc>
        <w:tc>
          <w:tcPr>
            <w:tcW w:w="101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25211</w:t>
            </w:r>
          </w:p>
        </w:tc>
        <w:tc>
          <w:tcPr>
            <w:tcW w:w="1074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B1192">
        <w:tc>
          <w:tcPr>
            <w:tcW w:w="70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6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1452" w:type="dxa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418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105,07</w:t>
            </w:r>
          </w:p>
        </w:tc>
        <w:tc>
          <w:tcPr>
            <w:tcW w:w="1417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123,54</w:t>
            </w:r>
          </w:p>
        </w:tc>
        <w:tc>
          <w:tcPr>
            <w:tcW w:w="101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62,06</w:t>
            </w:r>
          </w:p>
        </w:tc>
        <w:tc>
          <w:tcPr>
            <w:tcW w:w="1074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B1192">
        <w:tc>
          <w:tcPr>
            <w:tcW w:w="70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Твердое топливо</w:t>
            </w:r>
          </w:p>
        </w:tc>
        <w:tc>
          <w:tcPr>
            <w:tcW w:w="1452" w:type="dxa"/>
            <w:vAlign w:val="bottom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т.у.т.</w:t>
            </w:r>
          </w:p>
        </w:tc>
        <w:tc>
          <w:tcPr>
            <w:tcW w:w="1418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31646,16</w:t>
            </w:r>
          </w:p>
        </w:tc>
        <w:tc>
          <w:tcPr>
            <w:tcW w:w="1417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37102,36</w:t>
            </w:r>
          </w:p>
        </w:tc>
        <w:tc>
          <w:tcPr>
            <w:tcW w:w="101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17814,05</w:t>
            </w:r>
          </w:p>
        </w:tc>
        <w:tc>
          <w:tcPr>
            <w:tcW w:w="1074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B1192">
        <w:tc>
          <w:tcPr>
            <w:tcW w:w="70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Вода</w:t>
            </w:r>
          </w:p>
        </w:tc>
        <w:tc>
          <w:tcPr>
            <w:tcW w:w="1452" w:type="dxa"/>
            <w:vAlign w:val="center"/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тыс.куб.м</w:t>
            </w:r>
          </w:p>
        </w:tc>
        <w:tc>
          <w:tcPr>
            <w:tcW w:w="1418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663,34</w:t>
            </w:r>
          </w:p>
        </w:tc>
        <w:tc>
          <w:tcPr>
            <w:tcW w:w="1417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793,10</w:t>
            </w:r>
          </w:p>
        </w:tc>
        <w:tc>
          <w:tcPr>
            <w:tcW w:w="1019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403,45</w:t>
            </w:r>
          </w:p>
        </w:tc>
        <w:tc>
          <w:tcPr>
            <w:tcW w:w="1074" w:type="dxa"/>
          </w:tcPr>
          <w:p w:rsidR="002B1192" w:rsidRPr="00B55814" w:rsidRDefault="002B1192" w:rsidP="00BA5C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192" w:rsidRPr="00B55814" w:rsidRDefault="002B1192" w:rsidP="00BA5CAD">
      <w:pPr>
        <w:ind w:firstLine="72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В группу муниципальных учреждений муниципального района входят детские дошкольные учреждения, общеобразовательные школы, учреждения культуры и искусства, физкультурные и спортивные учреждения. В настоящее время из всех энергетических ресурсов тепловая энергия является наиболее расходуемой. На оплату тепловой энергии направляется более 50-60% средств, на оплату электроэнергии 20-30%, на оплату потребленной воды около 10%.</w:t>
      </w:r>
    </w:p>
    <w:p w:rsidR="002B1192" w:rsidRPr="00B55814" w:rsidRDefault="002B1192" w:rsidP="00BA5CAD">
      <w:pPr>
        <w:ind w:firstLine="708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Нерациональное использование и потери энергии и воды приводят к потери до 30-40 % тепловой энергии и до 15% электрической энергии и 15-20% воды. Соответственно это приводит к:</w:t>
      </w:r>
    </w:p>
    <w:p w:rsidR="002B1192" w:rsidRPr="00B55814" w:rsidRDefault="002B1192" w:rsidP="00BA5CAD">
      <w:pPr>
        <w:ind w:firstLine="708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росту тарифного давления на ЖКК района и муниципальные учреждения, на население;</w:t>
      </w:r>
    </w:p>
    <w:p w:rsidR="002B1192" w:rsidRPr="00B55814" w:rsidRDefault="002B1192" w:rsidP="00BA5CAD">
      <w:pPr>
        <w:ind w:firstLine="708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росту «финансовой нагрузки» на бюджет района;</w:t>
      </w:r>
    </w:p>
    <w:p w:rsidR="002B1192" w:rsidRPr="00B55814" w:rsidRDefault="002B1192" w:rsidP="00BA5CAD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B55814">
        <w:rPr>
          <w:rFonts w:ascii="Times New Roman" w:hAnsi="Times New Roman"/>
          <w:sz w:val="16"/>
          <w:szCs w:val="16"/>
        </w:rPr>
        <w:t>-   ухудшению экологической обстановки.</w:t>
      </w:r>
    </w:p>
    <w:p w:rsidR="002B1192" w:rsidRPr="00B55814" w:rsidRDefault="002B1192" w:rsidP="00BA5CAD">
      <w:pPr>
        <w:ind w:firstLine="708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Подпрограмма энергосбережения должна обеспечить снижение потребление ТЭР и воды за счет внедрения в районное хозяйство предлагаемых данной программой решений и мероприятий и соответственно перехода на экономичное и рациональное расходование ТЭР во всех элементах районного хозяйства, при полном удовлетворении потребностей в количестве и качестве ТЭР ЖКК, превратить энергосбережение в решающий фактор функционирования районного хозяйства.</w:t>
      </w:r>
    </w:p>
    <w:p w:rsidR="002B1192" w:rsidRPr="00B55814" w:rsidRDefault="002B1192" w:rsidP="00BA5CAD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b w:val="0"/>
          <w:sz w:val="16"/>
          <w:szCs w:val="16"/>
        </w:rPr>
      </w:pPr>
      <w:r w:rsidRPr="00B55814">
        <w:rPr>
          <w:sz w:val="16"/>
          <w:szCs w:val="16"/>
        </w:rPr>
        <w:t>Основные цели и задачи Подпрограммы</w:t>
      </w:r>
    </w:p>
    <w:p w:rsidR="002B1192" w:rsidRPr="00B55814" w:rsidRDefault="002B1192" w:rsidP="00BA5CAD">
      <w:pPr>
        <w:pStyle w:val="a3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B55814">
        <w:rPr>
          <w:rFonts w:ascii="Times New Roman" w:hAnsi="Times New Roman"/>
          <w:sz w:val="16"/>
          <w:szCs w:val="16"/>
        </w:rPr>
        <w:t xml:space="preserve">Основной целью Подпрограммы является обеспечение рационального использования энергетических ресурсов в районе. </w:t>
      </w:r>
    </w:p>
    <w:p w:rsidR="002B1192" w:rsidRPr="00B55814" w:rsidRDefault="002B1192" w:rsidP="00BA5CAD">
      <w:pPr>
        <w:pStyle w:val="21"/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Для достижения поставленной цели в ходе реализации Подпрограммы органам местного самоуправления необходимо решить следующие задачи:</w:t>
      </w:r>
    </w:p>
    <w:p w:rsidR="002B1192" w:rsidRPr="00B55814" w:rsidRDefault="002B1192" w:rsidP="00BA5CAD">
      <w:pPr>
        <w:pStyle w:val="21"/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1. Повышение энергоэффективности систем теплоснабжения.</w:t>
      </w:r>
    </w:p>
    <w:p w:rsidR="002B1192" w:rsidRPr="00B55814" w:rsidRDefault="002B1192" w:rsidP="00BA5CAD">
      <w:pPr>
        <w:ind w:right="37" w:firstLine="709"/>
        <w:jc w:val="both"/>
        <w:rPr>
          <w:sz w:val="16"/>
          <w:szCs w:val="16"/>
        </w:rPr>
      </w:pPr>
      <w:r w:rsidRPr="00B55814">
        <w:rPr>
          <w:sz w:val="16"/>
          <w:szCs w:val="16"/>
        </w:rPr>
        <w:t xml:space="preserve">2. Повышение энергоэффективности систем энергосбережения в муниципальных учреждениях. </w:t>
      </w:r>
    </w:p>
    <w:p w:rsidR="002B1192" w:rsidRPr="00B55814" w:rsidRDefault="002B1192" w:rsidP="00BA5CAD">
      <w:pPr>
        <w:ind w:right="37" w:firstLine="709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Для этого необходимо:</w:t>
      </w:r>
    </w:p>
    <w:p w:rsidR="002B1192" w:rsidRPr="00B55814" w:rsidRDefault="002B1192" w:rsidP="00BA5CAD">
      <w:pPr>
        <w:ind w:right="37" w:firstLine="709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B1192" w:rsidRPr="00B55814" w:rsidRDefault="002B1192" w:rsidP="00BA5CAD">
      <w:pPr>
        <w:pStyle w:val="ConsPlusNormal"/>
        <w:ind w:right="3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5814">
        <w:rPr>
          <w:rFonts w:ascii="Times New Roman" w:hAnsi="Times New Roman" w:cs="Times New Roman"/>
          <w:sz w:val="16"/>
          <w:szCs w:val="16"/>
        </w:rPr>
        <w:t>- провести реконструкцию и модернизацию тепловых сетей  с целью сокращения сверхнормативных потерь энергоресурсов при производстве, передаче и распределении ТЭР;</w:t>
      </w:r>
    </w:p>
    <w:p w:rsidR="002B1192" w:rsidRPr="00B55814" w:rsidRDefault="002B1192" w:rsidP="00BA5CAD">
      <w:pPr>
        <w:ind w:right="37" w:firstLine="709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повысить эффективность функционирования ресурсоснабжающих предприятий и реализации программ снижения потерь и издержек, включающих в себя работы по следующим направлениям:</w:t>
      </w:r>
    </w:p>
    <w:p w:rsidR="002B1192" w:rsidRPr="00B55814" w:rsidRDefault="002B1192" w:rsidP="00BA5CAD">
      <w:pPr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- сокращение расходов на топливообеспечение;</w:t>
      </w:r>
    </w:p>
    <w:p w:rsidR="002B1192" w:rsidRPr="00B55814" w:rsidRDefault="002B1192" w:rsidP="00BA5CAD">
      <w:pPr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- снижение потерь тепловой энергии;</w:t>
      </w:r>
    </w:p>
    <w:p w:rsidR="002B1192" w:rsidRPr="00B55814" w:rsidRDefault="002B1192" w:rsidP="00BA5CAD">
      <w:pPr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- повышение эффективности проведения ремонтных работ;</w:t>
      </w:r>
    </w:p>
    <w:p w:rsidR="002B1192" w:rsidRPr="00B55814" w:rsidRDefault="002B1192" w:rsidP="00BA5CAD">
      <w:pPr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- оптимизация численности персонала и оплаты труда;</w:t>
      </w:r>
    </w:p>
    <w:p w:rsidR="002B1192" w:rsidRPr="00B55814" w:rsidRDefault="002B1192" w:rsidP="00BA5CAD">
      <w:pPr>
        <w:ind w:right="37" w:firstLine="709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упорядочение использования сырья и материалов, запасов товарно-материальных ценностей;</w:t>
      </w:r>
    </w:p>
    <w:p w:rsidR="002B1192" w:rsidRPr="00B55814" w:rsidRDefault="002B1192" w:rsidP="00BA5CAD">
      <w:pPr>
        <w:ind w:right="37" w:firstLine="709"/>
        <w:rPr>
          <w:sz w:val="16"/>
          <w:szCs w:val="16"/>
        </w:rPr>
      </w:pPr>
      <w:r w:rsidRPr="00B55814">
        <w:rPr>
          <w:sz w:val="16"/>
          <w:szCs w:val="16"/>
        </w:rPr>
        <w:t>- внедрение установок, обеспечивающих комбинированное производство энергии;</w:t>
      </w:r>
    </w:p>
    <w:p w:rsidR="002B1192" w:rsidRPr="00B55814" w:rsidRDefault="002B1192" w:rsidP="00BA5CAD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55814">
        <w:rPr>
          <w:sz w:val="16"/>
          <w:szCs w:val="16"/>
        </w:rPr>
        <w:t xml:space="preserve">           Для решения второй задачи необходимо провести модернизацию систем освещения, с установкой энергосберегающих светильников  на объектах бюджетной сферы.</w:t>
      </w:r>
    </w:p>
    <w:p w:rsidR="002B1192" w:rsidRPr="00B55814" w:rsidRDefault="002B1192" w:rsidP="00BA5CAD">
      <w:pPr>
        <w:pStyle w:val="4"/>
        <w:numPr>
          <w:ilvl w:val="0"/>
          <w:numId w:val="14"/>
        </w:numPr>
        <w:autoSpaceDE/>
        <w:autoSpaceDN/>
        <w:adjustRightInd/>
        <w:jc w:val="center"/>
        <w:rPr>
          <w:sz w:val="16"/>
          <w:szCs w:val="16"/>
        </w:rPr>
      </w:pPr>
      <w:r w:rsidRPr="00B55814">
        <w:rPr>
          <w:sz w:val="16"/>
          <w:szCs w:val="16"/>
        </w:rPr>
        <w:t>Ожидаемые результаты реализации Подпрограммы и целевые индикаторы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B55814">
        <w:rPr>
          <w:sz w:val="16"/>
          <w:szCs w:val="16"/>
        </w:rPr>
        <w:t>Ожидаемые результаты реализации Подпрограммы – экономия топливно-энергетических ресурсов в целом по отрасли ЖКК и бюджетной сфере Муйского района.</w:t>
      </w:r>
    </w:p>
    <w:p w:rsidR="002B1192" w:rsidRPr="00B55814" w:rsidRDefault="002B1192" w:rsidP="00BA5CAD">
      <w:pPr>
        <w:pStyle w:val="21"/>
        <w:rPr>
          <w:kern w:val="2"/>
          <w:sz w:val="16"/>
          <w:szCs w:val="16"/>
        </w:rPr>
      </w:pPr>
      <w:r w:rsidRPr="00B55814">
        <w:rPr>
          <w:kern w:val="2"/>
          <w:sz w:val="16"/>
          <w:szCs w:val="16"/>
        </w:rPr>
        <w:t xml:space="preserve">           В </w:t>
      </w:r>
      <w:r w:rsidRPr="00B55814">
        <w:rPr>
          <w:sz w:val="16"/>
          <w:szCs w:val="16"/>
        </w:rPr>
        <w:t>Подпрограмме</w:t>
      </w:r>
      <w:r w:rsidRPr="00B55814">
        <w:rPr>
          <w:kern w:val="2"/>
          <w:sz w:val="16"/>
          <w:szCs w:val="16"/>
        </w:rPr>
        <w:t xml:space="preserve"> предусмотрена система целевых индикаторов и показателей, отражающих целевую результативность ее мероприятий в отношении экономики Муйского района. </w:t>
      </w:r>
    </w:p>
    <w:p w:rsidR="002B1192" w:rsidRPr="00B55814" w:rsidRDefault="002B1192" w:rsidP="00BA5CAD">
      <w:pPr>
        <w:pStyle w:val="21"/>
        <w:rPr>
          <w:b/>
          <w:sz w:val="16"/>
          <w:szCs w:val="16"/>
        </w:rPr>
      </w:pPr>
      <w:r w:rsidRPr="00B55814">
        <w:rPr>
          <w:kern w:val="2"/>
          <w:sz w:val="16"/>
          <w:szCs w:val="16"/>
        </w:rPr>
        <w:t xml:space="preserve">        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1.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>Таблица 1</w:t>
      </w:r>
    </w:p>
    <w:p w:rsidR="002B1192" w:rsidRPr="00B55814" w:rsidRDefault="002B1192" w:rsidP="00BA5CAD">
      <w:pPr>
        <w:pStyle w:val="2"/>
        <w:jc w:val="center"/>
        <w:rPr>
          <w:sz w:val="16"/>
          <w:szCs w:val="16"/>
        </w:rPr>
      </w:pPr>
      <w:r w:rsidRPr="00B55814">
        <w:rPr>
          <w:sz w:val="16"/>
          <w:szCs w:val="16"/>
        </w:rPr>
        <w:t>Структура Подпрограммы «Энергосбережение и повышение энергоэффективности»</w:t>
      </w:r>
    </w:p>
    <w:tbl>
      <w:tblPr>
        <w:tblW w:w="9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720"/>
        <w:gridCol w:w="720"/>
        <w:gridCol w:w="720"/>
        <w:gridCol w:w="720"/>
        <w:gridCol w:w="720"/>
        <w:gridCol w:w="720"/>
        <w:gridCol w:w="702"/>
      </w:tblGrid>
      <w:tr w:rsidR="00C01AC5" w:rsidRPr="00B55814" w:rsidTr="002B1192">
        <w:trPr>
          <w:trHeight w:val="154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5581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C01AC5" w:rsidRPr="00B55814" w:rsidTr="002B1192">
        <w:trPr>
          <w:trHeight w:val="20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2014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2015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2016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2017*г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2018* 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2019* г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2020* г</w:t>
            </w:r>
          </w:p>
        </w:tc>
      </w:tr>
      <w:tr w:rsidR="00C01AC5" w:rsidRPr="00B55814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Цель: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</w:tc>
      </w:tr>
      <w:tr w:rsidR="00C01AC5" w:rsidRPr="00B55814" w:rsidTr="002B1192">
        <w:trPr>
          <w:trHeight w:val="319"/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Задача 1:  Повышение эффективности систем теплоснабжения.</w:t>
            </w:r>
          </w:p>
          <w:p w:rsidR="002B1192" w:rsidRPr="00B55814" w:rsidRDefault="002B1192" w:rsidP="00BA5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Задача 2:  Повышение эффективности системы энергоснабжения в бюджетных организациях.</w:t>
            </w:r>
          </w:p>
        </w:tc>
      </w:tr>
      <w:tr w:rsidR="00C01AC5" w:rsidRPr="00B55814" w:rsidTr="002B1192">
        <w:trPr>
          <w:tblCellSpacing w:w="5" w:type="nil"/>
        </w:trPr>
        <w:tc>
          <w:tcPr>
            <w:tcW w:w="9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C01AC5" w:rsidRPr="00B55814" w:rsidTr="002B1192">
        <w:trPr>
          <w:trHeight w:val="89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1.Экономия тепловой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B5581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B5581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1AC5" w:rsidRPr="00B55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B1192" w:rsidRPr="00B558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B1192" w:rsidRPr="00B558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1AC5" w:rsidRPr="00B55814" w:rsidTr="002B1192">
        <w:trPr>
          <w:trHeight w:val="13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2. Экономия электрической энергии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1AC5" w:rsidRPr="00B5581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61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1.Оснащение ресурсоснабжающих муниципальных унитарных предприятий 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C5B64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2. Реконструкция и модернизация тепловых сетей с целью сокращения сверхнормативных потерь тепловой энергии.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225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3.Замена существующих осветительных приборов, на энергосберегающие в муниципальных учреждениях.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125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B1192">
        <w:trPr>
          <w:trHeight w:val="218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Экономия тепловой и электрической энергии в целом по отрасли ЖКК и в муниципальных учреждениях.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Подпрограммы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4" w:rsidRPr="00B55814" w:rsidRDefault="002C5B64" w:rsidP="002C5B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64" w:rsidRPr="00B55814" w:rsidRDefault="002C5B64" w:rsidP="002C5B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64" w:rsidRPr="00B55814" w:rsidRDefault="002C5B64" w:rsidP="002C5B6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</w:tbl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C01AC5" w:rsidRPr="00B55814" w:rsidRDefault="00C01AC5" w:rsidP="00BA5CAD">
      <w:pPr>
        <w:pStyle w:val="a7"/>
        <w:ind w:left="360"/>
        <w:rPr>
          <w:sz w:val="16"/>
          <w:szCs w:val="16"/>
        </w:rPr>
      </w:pPr>
    </w:p>
    <w:p w:rsidR="00C01AC5" w:rsidRPr="00B55814" w:rsidRDefault="00C01AC5" w:rsidP="00BA5CAD">
      <w:pPr>
        <w:pStyle w:val="a7"/>
        <w:ind w:left="360"/>
        <w:rPr>
          <w:sz w:val="16"/>
          <w:szCs w:val="16"/>
        </w:rPr>
      </w:pPr>
    </w:p>
    <w:p w:rsidR="00C01AC5" w:rsidRPr="00B55814" w:rsidRDefault="00C01AC5" w:rsidP="00BA5CAD">
      <w:pPr>
        <w:pStyle w:val="a7"/>
        <w:ind w:left="360"/>
        <w:rPr>
          <w:sz w:val="16"/>
          <w:szCs w:val="16"/>
        </w:rPr>
      </w:pPr>
    </w:p>
    <w:p w:rsidR="00C01AC5" w:rsidRPr="00B55814" w:rsidRDefault="00C01AC5" w:rsidP="00BA5CAD">
      <w:pPr>
        <w:pStyle w:val="a7"/>
        <w:ind w:left="360"/>
        <w:rPr>
          <w:sz w:val="16"/>
          <w:szCs w:val="16"/>
        </w:rPr>
      </w:pPr>
    </w:p>
    <w:p w:rsidR="002B1192" w:rsidRPr="00B55814" w:rsidRDefault="002B1192" w:rsidP="00BA5CAD">
      <w:pPr>
        <w:pStyle w:val="8"/>
        <w:rPr>
          <w:sz w:val="16"/>
          <w:szCs w:val="16"/>
        </w:rPr>
      </w:pPr>
      <w:r w:rsidRPr="00B55814">
        <w:rPr>
          <w:sz w:val="16"/>
          <w:szCs w:val="16"/>
        </w:rPr>
        <w:lastRenderedPageBreak/>
        <w:t>Приложение 2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к </w:t>
      </w:r>
      <w:r w:rsidR="002C5B64" w:rsidRPr="00B55814">
        <w:rPr>
          <w:sz w:val="16"/>
          <w:szCs w:val="16"/>
        </w:rPr>
        <w:t xml:space="preserve">МП </w:t>
      </w:r>
      <w:r w:rsidRPr="00B55814">
        <w:rPr>
          <w:sz w:val="16"/>
          <w:szCs w:val="16"/>
        </w:rPr>
        <w:t>«Развитие энергетики и дорожного хозяйства»</w:t>
      </w:r>
    </w:p>
    <w:p w:rsidR="002B1192" w:rsidRPr="00B55814" w:rsidRDefault="002B1192" w:rsidP="00BA5CAD">
      <w:pPr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ПОДПРОГРАММА</w:t>
      </w:r>
      <w:r w:rsidRPr="00B55814">
        <w:rPr>
          <w:sz w:val="16"/>
          <w:szCs w:val="16"/>
        </w:rPr>
        <w:t xml:space="preserve"> </w:t>
      </w:r>
      <w:r w:rsidRPr="00B55814">
        <w:rPr>
          <w:b/>
          <w:sz w:val="16"/>
          <w:szCs w:val="16"/>
        </w:rPr>
        <w:t>2 «Развитие дорожного хозяйства»</w:t>
      </w:r>
    </w:p>
    <w:p w:rsidR="002B1192" w:rsidRPr="00B55814" w:rsidRDefault="002B1192" w:rsidP="00BA5CAD">
      <w:pPr>
        <w:pStyle w:val="a3"/>
        <w:tabs>
          <w:tab w:val="left" w:pos="4485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B55814">
        <w:rPr>
          <w:rFonts w:ascii="Times New Roman" w:hAnsi="Times New Roman"/>
          <w:sz w:val="16"/>
          <w:szCs w:val="16"/>
        </w:rPr>
        <w:tab/>
        <w:t xml:space="preserve">Паспорт </w:t>
      </w: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842"/>
        <w:gridCol w:w="1418"/>
        <w:gridCol w:w="1701"/>
        <w:gridCol w:w="993"/>
      </w:tblGrid>
      <w:tr w:rsidR="00C01AC5" w:rsidRPr="00B55814" w:rsidTr="002B1192">
        <w:trPr>
          <w:trHeight w:val="3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Развитие дорожного хозяйства</w:t>
            </w:r>
          </w:p>
        </w:tc>
      </w:tr>
      <w:tr w:rsidR="00C01AC5" w:rsidRPr="00B55814" w:rsidTr="002B1192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   Подпрограммы, координатор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Администрация МО «Муйский район»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AC5" w:rsidRPr="00B55814" w:rsidTr="002B1192">
        <w:trPr>
          <w:trHeight w:val="2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B55814" w:rsidRDefault="002B1192" w:rsidP="00BA5CAD">
            <w:pPr>
              <w:shd w:val="clear" w:color="auto" w:fill="FFFFFF"/>
              <w:ind w:firstLine="181"/>
              <w:jc w:val="both"/>
              <w:rPr>
                <w:sz w:val="16"/>
                <w:szCs w:val="16"/>
                <w:shd w:val="clear" w:color="auto" w:fill="FFFFFF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>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      </w:r>
          </w:p>
        </w:tc>
      </w:tr>
      <w:tr w:rsidR="00C01AC5" w:rsidRPr="00B55814" w:rsidTr="002C5B64">
        <w:trPr>
          <w:trHeight w:val="57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Задачи        Подпрограммы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B55814" w:rsidRDefault="002B1192" w:rsidP="00BA5CAD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B55814" w:rsidRDefault="002B1192" w:rsidP="00BA5CAD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2. Улучшение транспортно-эксплуатационного состояния автодороги:</w:t>
            </w:r>
          </w:p>
          <w:p w:rsidR="002B1192" w:rsidRPr="00B55814" w:rsidRDefault="002B1192" w:rsidP="00BA5CAD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  - повышение уровня обустройства на автомобильных дорогах общего пользования.</w:t>
            </w:r>
          </w:p>
        </w:tc>
      </w:tr>
      <w:tr w:rsidR="00C01AC5" w:rsidRPr="00B55814" w:rsidTr="002B1192">
        <w:trPr>
          <w:trHeight w:val="3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Целевые индикаторы (показатели) Подпрограммы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92" w:rsidRPr="00B55814" w:rsidRDefault="002B1192" w:rsidP="00BA5CAD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</w:t>
            </w:r>
            <w:r w:rsidRPr="00B55814">
              <w:rPr>
                <w:sz w:val="16"/>
                <w:szCs w:val="16"/>
              </w:rPr>
              <w:t xml:space="preserve"> </w:t>
            </w:r>
            <w:r w:rsidRPr="00B55814">
              <w:rPr>
                <w:sz w:val="16"/>
                <w:szCs w:val="16"/>
                <w:shd w:val="clear" w:color="auto" w:fill="FFFFFF"/>
              </w:rPr>
              <w:t xml:space="preserve"> не соответствующей нормативным требованиям; </w:t>
            </w:r>
          </w:p>
          <w:p w:rsidR="002B1192" w:rsidRPr="00B55814" w:rsidRDefault="002B1192" w:rsidP="00BA5CAD">
            <w:pPr>
              <w:pStyle w:val="a7"/>
              <w:numPr>
                <w:ilvl w:val="0"/>
                <w:numId w:val="15"/>
              </w:numPr>
              <w:ind w:left="36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Доля площади моста  не</w:t>
            </w:r>
            <w:r w:rsidRPr="00B55814">
              <w:rPr>
                <w:sz w:val="16"/>
                <w:szCs w:val="16"/>
                <w:shd w:val="clear" w:color="auto" w:fill="FFFFFF"/>
              </w:rPr>
              <w:t xml:space="preserve"> соответствующей нормативным требованиям</w:t>
            </w:r>
          </w:p>
        </w:tc>
      </w:tr>
      <w:tr w:rsidR="00C01AC5" w:rsidRPr="00B55814" w:rsidTr="002B1192">
        <w:trPr>
          <w:trHeight w:val="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реализации: 2014 - 2018 годы и на период до 2020 года.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Этапы реализации:                                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этап - 2014 - 2018 годы;                                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II этап - 2019 - 2020 годы.                                                              </w:t>
            </w:r>
          </w:p>
        </w:tc>
      </w:tr>
      <w:tr w:rsidR="00C01AC5" w:rsidRPr="00B55814" w:rsidTr="002B1192">
        <w:trPr>
          <w:trHeight w:val="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Общий объем  </w:t>
            </w:r>
            <w:r w:rsidRPr="00B55814">
              <w:rPr>
                <w:rFonts w:ascii="Times New Roman" w:hAnsi="Times New Roman"/>
                <w:sz w:val="16"/>
                <w:szCs w:val="16"/>
              </w:rPr>
              <w:br/>
              <w:t>финансирования, тыс. руб.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C01AC5" w:rsidRPr="00B55814" w:rsidTr="002B1192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C01AC5" w:rsidRPr="00B55814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</w:tr>
      <w:tr w:rsidR="00C01AC5" w:rsidRPr="00B55814" w:rsidTr="002B1192">
        <w:trPr>
          <w:trHeight w:val="10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</w:tr>
      <w:tr w:rsidR="00C01AC5" w:rsidRPr="00B55814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2610,3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</w:tr>
      <w:tr w:rsidR="00C01AC5" w:rsidRPr="00B55814" w:rsidTr="002B1192">
        <w:trPr>
          <w:trHeight w:val="15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2017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6272DB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11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2018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13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2019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2020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2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B" w:rsidRPr="00B55814" w:rsidRDefault="006272DB" w:rsidP="006272DB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B55814">
              <w:rPr>
                <w:sz w:val="16"/>
                <w:szCs w:val="16"/>
              </w:rPr>
              <w:t xml:space="preserve"> моста </w:t>
            </w:r>
            <w:r w:rsidRPr="00B55814">
              <w:rPr>
                <w:sz w:val="16"/>
                <w:szCs w:val="16"/>
                <w:shd w:val="clear" w:color="auto" w:fill="FFFFFF"/>
              </w:rPr>
              <w:t>не соответствующей нормативным требованиям.</w:t>
            </w:r>
          </w:p>
        </w:tc>
      </w:tr>
    </w:tbl>
    <w:p w:rsidR="002B1192" w:rsidRPr="00B55814" w:rsidRDefault="002B1192" w:rsidP="00BA5CAD">
      <w:pPr>
        <w:jc w:val="both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BA5CAD">
      <w:pPr>
        <w:pStyle w:val="31"/>
        <w:jc w:val="center"/>
        <w:rPr>
          <w:sz w:val="16"/>
          <w:szCs w:val="16"/>
        </w:rPr>
      </w:pPr>
      <w:r w:rsidRPr="00B55814">
        <w:rPr>
          <w:sz w:val="16"/>
          <w:szCs w:val="16"/>
        </w:rPr>
        <w:t>1. Характеристика сферы реализации Подпрограммы, описание основных проблем и прогноз  ее развития.</w:t>
      </w:r>
    </w:p>
    <w:p w:rsidR="002B1192" w:rsidRPr="00B55814" w:rsidRDefault="002B1192" w:rsidP="00BA5CAD">
      <w:pPr>
        <w:pStyle w:val="ae"/>
        <w:shd w:val="clear" w:color="auto" w:fill="F7F7F7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    Автомобильная дорога является важнейшей составной частью транспортной сети Муйского района. От уровня развития сети автомобильной дороги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2B1192" w:rsidRPr="00B55814" w:rsidRDefault="002B1192" w:rsidP="00BA5CAD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дорога- доступен абсолютно всем гражданам, водителям и пассажирам транспортных средств.</w:t>
      </w:r>
    </w:p>
    <w:p w:rsidR="002B1192" w:rsidRPr="00B55814" w:rsidRDefault="002B1192" w:rsidP="00BA5CAD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 Как и любой товар, автомобильная дорога обладает определёнными потребительскими свойствами, а именно:</w:t>
      </w:r>
    </w:p>
    <w:p w:rsidR="002B1192" w:rsidRPr="00B55814" w:rsidRDefault="002B1192" w:rsidP="00BA5CAD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-удобство и комфортность передвижения, скорость передвижения,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2B1192" w:rsidRPr="00B55814" w:rsidRDefault="002B1192" w:rsidP="00BA5CAD">
      <w:pPr>
        <w:shd w:val="clear" w:color="auto" w:fill="F7F7F7"/>
        <w:ind w:firstLine="567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 Одним из направлений деятельности администрации Муйского района по финансированию дорожного хозяйства, является максимальное удовлетворение потребности населения и экономики района в автомобильных дорогах с высокими потребительскими свойствами при ограниченных финансовых ресурсах.</w:t>
      </w:r>
    </w:p>
    <w:p w:rsidR="002B1192" w:rsidRPr="00B55814" w:rsidRDefault="002B1192" w:rsidP="00BA5CAD">
      <w:pPr>
        <w:shd w:val="clear" w:color="auto" w:fill="F7F7F7"/>
        <w:ind w:firstLine="56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 Показателями улучшения состояния дорожной сети являются: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снижение текущих издержек, в первую очередь для пользователей автомобильной дороги;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стимулирование общего экономического развития прилегающих территорий;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снижение числа дорожно-транспортных происшествий и нанесённого материального ущерба;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повышение комфорта и удобства поездок.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 В целом улучшение «дорожных условий» приводит: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к сокращению времени на перевозки груза и пассажиров,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повышению спроса на услуги дорожного сервиса,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повышению транспортной доступности,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 xml:space="preserve">- сокращению дорожно-транспортных происшествий,                                         </w:t>
      </w:r>
    </w:p>
    <w:p w:rsidR="002B1192" w:rsidRPr="00B55814" w:rsidRDefault="002B1192" w:rsidP="00BA5CAD">
      <w:pPr>
        <w:shd w:val="clear" w:color="auto" w:fill="F7F7F7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улучшению экологической ситуации.                                                            </w:t>
      </w:r>
    </w:p>
    <w:p w:rsidR="002B1192" w:rsidRPr="00B55814" w:rsidRDefault="002B1192" w:rsidP="00BA5CAD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 Таким образом, «дорожные условия» оказывают влияние на все важные показатели экономического развития.</w:t>
      </w:r>
    </w:p>
    <w:p w:rsidR="002B1192" w:rsidRPr="00B55814" w:rsidRDefault="002B1192" w:rsidP="00BA5CAD">
      <w:pPr>
        <w:shd w:val="clear" w:color="auto" w:fill="F7F7F7"/>
        <w:ind w:firstLine="709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   Сеть автомобильной дороги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2B1192" w:rsidRPr="00B55814" w:rsidRDefault="002B1192" w:rsidP="00BA5CAD">
      <w:pPr>
        <w:shd w:val="clear" w:color="auto" w:fill="F7F7F7"/>
        <w:ind w:firstLine="708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 xml:space="preserve">Общая протяженность дороги п.Таксимо - с.Усть-Муя составляет 51 км. Общее число мостов -1 шт. Общая площадь моста – 90м </w:t>
      </w:r>
      <w:r w:rsidRPr="00B55814">
        <w:rPr>
          <w:sz w:val="16"/>
          <w:szCs w:val="16"/>
          <w:vertAlign w:val="superscript"/>
        </w:rPr>
        <w:t>2</w:t>
      </w:r>
      <w:r w:rsidRPr="00B55814">
        <w:rPr>
          <w:sz w:val="16"/>
          <w:szCs w:val="16"/>
        </w:rPr>
        <w:t xml:space="preserve">. Транспортно-эксплуатационное состояние дороги из-за хронического недофинансирования находится в неудовлетворительном состоянии. </w:t>
      </w:r>
    </w:p>
    <w:p w:rsidR="002B1192" w:rsidRPr="00B55814" w:rsidRDefault="002B1192" w:rsidP="00BA5CAD">
      <w:pPr>
        <w:pStyle w:val="6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  <w:r w:rsidRPr="00B55814">
        <w:rPr>
          <w:rFonts w:ascii="Times New Roman" w:hAnsi="Times New Roman" w:cs="Times New Roman"/>
          <w:color w:val="auto"/>
          <w:sz w:val="16"/>
          <w:szCs w:val="16"/>
        </w:rPr>
        <w:t>Показатель</w:t>
      </w:r>
    </w:p>
    <w:p w:rsidR="002B1192" w:rsidRPr="00B55814" w:rsidRDefault="002B1192" w:rsidP="00BA5CAD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Доля автомобильной дороги несоответствующей нормативным требованиям, составляет  более 80%. Ежегодно производится содержание грунтовой дороги районного значения 51 км (градировка дорожного полотна, отсыпка обочин, и т.д). В 2012г. затрачено средств 3608,834 тыс.руб.,  2013г. 1356,2 тыс.руб.</w:t>
      </w:r>
    </w:p>
    <w:p w:rsidR="002B1192" w:rsidRPr="00B55814" w:rsidRDefault="002B1192" w:rsidP="00BA5CAD">
      <w:pPr>
        <w:shd w:val="clear" w:color="auto" w:fill="F7F7F7"/>
        <w:ind w:firstLine="708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Автомобильная дорога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дороги. Для ее соответствия нормативным требованиям необходимо выполнение различных видов дорожных работ по капитальному ремонту, ремонту и содержанию. Состояние сети дороги определяется своевременностью, полнотой и качеством выполнения работ и зависит напрямую от объёмов финансирования.</w:t>
      </w:r>
    </w:p>
    <w:p w:rsidR="002B1192" w:rsidRPr="00B55814" w:rsidRDefault="002B1192" w:rsidP="00BA5CAD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Достижение целей и задач эффективно только в рамках Подпрограммы, чётко определяющей приоритеты развития и основные направления финансирования.</w:t>
      </w:r>
    </w:p>
    <w:p w:rsidR="002B1192" w:rsidRPr="00B55814" w:rsidRDefault="002B1192" w:rsidP="00BA5CAD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Организация дорожной деятельности без целенаправленного объединения мероприятий в Подпрограмму,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2B1192" w:rsidRPr="00B55814" w:rsidRDefault="002B1192" w:rsidP="00BA5CAD">
      <w:pPr>
        <w:shd w:val="clear" w:color="auto" w:fill="FFFFFF" w:themeFill="background1"/>
        <w:ind w:firstLine="150"/>
        <w:jc w:val="center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2. Основные цели и задачи Подпрограммы</w:t>
      </w:r>
    </w:p>
    <w:p w:rsidR="002B1192" w:rsidRPr="00B55814" w:rsidRDefault="002B1192" w:rsidP="00BA5CAD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  <w:r w:rsidRPr="00B55814">
        <w:rPr>
          <w:sz w:val="16"/>
          <w:szCs w:val="16"/>
        </w:rPr>
        <w:t>Цели Подпрограммы -</w:t>
      </w:r>
      <w:r w:rsidRPr="00B55814">
        <w:rPr>
          <w:sz w:val="16"/>
          <w:szCs w:val="16"/>
          <w:shd w:val="clear" w:color="auto" w:fill="FFFFFF"/>
        </w:rPr>
        <w:t xml:space="preserve"> обеспечение транспортно-эксплуатационных показателей дорог местного значения на уровне, необходимом для удовлетворения потребностей пользователей автодороги.</w:t>
      </w:r>
    </w:p>
    <w:p w:rsidR="002B1192" w:rsidRPr="00B55814" w:rsidRDefault="002B1192" w:rsidP="00BA5CAD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Достижение цели обеспечивается за счёт решения следующих задач:</w:t>
      </w:r>
    </w:p>
    <w:p w:rsidR="002B1192" w:rsidRPr="00B55814" w:rsidRDefault="002B1192" w:rsidP="00BA5CAD">
      <w:pPr>
        <w:shd w:val="clear" w:color="auto" w:fill="FFFFFF"/>
        <w:ind w:firstLine="181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 - обеспечение безопасности дорожного движения и сокращения аварийности на автодорогах;</w:t>
      </w:r>
    </w:p>
    <w:p w:rsidR="002B1192" w:rsidRPr="00B55814" w:rsidRDefault="002B1192" w:rsidP="00BA5CAD">
      <w:pPr>
        <w:shd w:val="clear" w:color="auto" w:fill="FFFFFF"/>
        <w:ind w:firstLine="181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- улучшения транспортно-эксплуатационного состояния автодороги;</w:t>
      </w:r>
    </w:p>
    <w:p w:rsidR="002B1192" w:rsidRPr="00B55814" w:rsidRDefault="002B1192" w:rsidP="00BA5CAD">
      <w:pPr>
        <w:shd w:val="clear" w:color="auto" w:fill="F7F7F7"/>
        <w:ind w:firstLine="181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>- повышение уровня обустройства на автомобильных дорогах общего пользования.</w:t>
      </w:r>
    </w:p>
    <w:p w:rsidR="002B1192" w:rsidRPr="00B55814" w:rsidRDefault="002B1192" w:rsidP="00BA5CAD">
      <w:pPr>
        <w:shd w:val="clear" w:color="auto" w:fill="F7F7F7"/>
        <w:ind w:firstLine="709"/>
        <w:jc w:val="both"/>
        <w:textAlignment w:val="baseline"/>
        <w:rPr>
          <w:sz w:val="16"/>
          <w:szCs w:val="16"/>
        </w:rPr>
      </w:pPr>
      <w:r w:rsidRPr="00B55814">
        <w:rPr>
          <w:sz w:val="16"/>
          <w:szCs w:val="16"/>
        </w:rPr>
        <w:t xml:space="preserve">Срок реализации Подпрограммы – 2014- 2020 годы. </w:t>
      </w:r>
    </w:p>
    <w:p w:rsidR="002B1192" w:rsidRPr="00B55814" w:rsidRDefault="002B1192" w:rsidP="00BA5CAD">
      <w:pPr>
        <w:pStyle w:val="4"/>
        <w:jc w:val="center"/>
        <w:rPr>
          <w:sz w:val="16"/>
          <w:szCs w:val="16"/>
        </w:rPr>
      </w:pPr>
      <w:r w:rsidRPr="00B55814">
        <w:rPr>
          <w:sz w:val="16"/>
          <w:szCs w:val="16"/>
        </w:rPr>
        <w:lastRenderedPageBreak/>
        <w:t>3. Ожидаемые результаты реализации Подпрограммы и целевые индикаторы</w:t>
      </w:r>
    </w:p>
    <w:p w:rsidR="002B1192" w:rsidRPr="00B55814" w:rsidRDefault="002B1192" w:rsidP="00BA5CAD">
      <w:pPr>
        <w:rPr>
          <w:sz w:val="16"/>
          <w:szCs w:val="16"/>
        </w:rPr>
      </w:pPr>
      <w:r w:rsidRPr="00B55814">
        <w:rPr>
          <w:sz w:val="16"/>
          <w:szCs w:val="16"/>
        </w:rPr>
        <w:tab/>
      </w:r>
      <w:r w:rsidRPr="00B55814">
        <w:rPr>
          <w:sz w:val="16"/>
          <w:szCs w:val="16"/>
        </w:rPr>
        <w:tab/>
        <w:t xml:space="preserve">Оценка эффективности и социально-экономических последствий реализации Подпрограммы будет производиться на основе системы целевых индикативных показателей, ожидаемых результатов поставленных задач.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задач.    </w:t>
      </w:r>
    </w:p>
    <w:p w:rsidR="002B1192" w:rsidRPr="00B55814" w:rsidRDefault="002B1192" w:rsidP="00BA5CA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>Таблица  2</w:t>
      </w:r>
    </w:p>
    <w:p w:rsidR="002B1192" w:rsidRPr="00B55814" w:rsidRDefault="002B1192" w:rsidP="00BA5CAD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55814">
        <w:rPr>
          <w:rFonts w:ascii="Times New Roman" w:hAnsi="Times New Roman" w:cs="Times New Roman"/>
          <w:color w:val="auto"/>
          <w:sz w:val="16"/>
          <w:szCs w:val="16"/>
        </w:rPr>
        <w:t>Структура Подпрограммы 2 «Развитие дорожного хозяйства»</w:t>
      </w:r>
    </w:p>
    <w:tbl>
      <w:tblPr>
        <w:tblW w:w="978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708"/>
        <w:gridCol w:w="709"/>
        <w:gridCol w:w="709"/>
        <w:gridCol w:w="709"/>
        <w:gridCol w:w="710"/>
        <w:gridCol w:w="710"/>
        <w:gridCol w:w="853"/>
      </w:tblGrid>
      <w:tr w:rsidR="00C01AC5" w:rsidRPr="00B55814" w:rsidTr="002B1192">
        <w:trPr>
          <w:trHeight w:val="154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                        Прогнозный период                         </w:t>
            </w:r>
          </w:p>
        </w:tc>
      </w:tr>
      <w:tr w:rsidR="00C01AC5" w:rsidRPr="00B55814" w:rsidTr="002B1192">
        <w:trPr>
          <w:trHeight w:val="2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2017*год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2018*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2019* 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2020* год </w:t>
            </w:r>
          </w:p>
        </w:tc>
      </w:tr>
      <w:tr w:rsidR="00C01AC5" w:rsidRPr="00B55814" w:rsidTr="002B1192">
        <w:trPr>
          <w:tblCellSpacing w:w="5" w:type="nil"/>
        </w:trPr>
        <w:tc>
          <w:tcPr>
            <w:tcW w:w="97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Цель: </w:t>
            </w:r>
            <w:r w:rsidRPr="00B55814">
              <w:rPr>
                <w:sz w:val="16"/>
                <w:szCs w:val="16"/>
                <w:shd w:val="clear" w:color="auto" w:fill="FFFFFF"/>
              </w:rPr>
              <w:t>Обеспечение транспортно-эксплуатационных показателей на уровне, необходимом для удовлетворения потребностей пользователей автодороги.</w:t>
            </w:r>
          </w:p>
        </w:tc>
      </w:tr>
      <w:tr w:rsidR="00C01AC5" w:rsidRPr="00B55814" w:rsidTr="002B1192">
        <w:trPr>
          <w:trHeight w:val="227"/>
          <w:tblCellSpacing w:w="5" w:type="nil"/>
        </w:trPr>
        <w:tc>
          <w:tcPr>
            <w:tcW w:w="97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2B1192" w:rsidRPr="00B55814" w:rsidRDefault="002B1192" w:rsidP="00BA5CAD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2B1192" w:rsidRPr="00B55814" w:rsidRDefault="002B1192" w:rsidP="00BA5CAD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2B1192" w:rsidRPr="00B55814" w:rsidRDefault="002B1192" w:rsidP="00BA5CAD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  - повышение уровня обустройства на автомобильных дорогах общего пользования.</w:t>
            </w:r>
          </w:p>
        </w:tc>
      </w:tr>
      <w:tr w:rsidR="00C01AC5" w:rsidRPr="00B55814" w:rsidTr="002B1192">
        <w:trPr>
          <w:tblCellSpacing w:w="5" w:type="nil"/>
        </w:trPr>
        <w:tc>
          <w:tcPr>
            <w:tcW w:w="97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C01AC5" w:rsidRPr="00B55814" w:rsidTr="002B1192">
        <w:trPr>
          <w:trHeight w:val="5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5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не соответствующей нормативным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2B1192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141F3B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141F3B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42,03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141F3B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1AC5" w:rsidRPr="00B55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C01AC5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92" w:rsidRPr="00B55814" w:rsidRDefault="00141F3B" w:rsidP="00BA5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01AC5" w:rsidRPr="00B55814" w:rsidTr="002B1192">
        <w:trPr>
          <w:trHeight w:val="3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Доля площади моста не соответствующей нормативным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01AC5" w:rsidRPr="00B55814" w:rsidTr="002B1192">
        <w:trPr>
          <w:trHeight w:val="233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</w:tc>
        <w:tc>
          <w:tcPr>
            <w:tcW w:w="62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AC5" w:rsidRPr="00B55814" w:rsidTr="002B1192">
        <w:trPr>
          <w:trHeight w:val="225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12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B1192">
        <w:trPr>
          <w:trHeight w:val="19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A738BF">
        <w:trPr>
          <w:trHeight w:val="218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A738BF">
        <w:trPr>
          <w:trHeight w:val="21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C5B64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A738BF">
        <w:trPr>
          <w:trHeight w:val="21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B1192">
        <w:trPr>
          <w:trHeight w:val="21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B55814" w:rsidRDefault="00C01AC5" w:rsidP="00C01A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 xml:space="preserve">Снижение доли муниципальной автомобильной дороги, </w:t>
            </w:r>
            <w:r w:rsidRPr="00B55814">
              <w:rPr>
                <w:sz w:val="16"/>
                <w:szCs w:val="16"/>
              </w:rPr>
              <w:t xml:space="preserve"> моста </w:t>
            </w:r>
            <w:r w:rsidRPr="00B55814">
              <w:rPr>
                <w:sz w:val="16"/>
                <w:szCs w:val="16"/>
                <w:shd w:val="clear" w:color="auto" w:fill="FFFFFF"/>
              </w:rPr>
              <w:t xml:space="preserve">не соответствующей нормативным требованиям. </w:t>
            </w:r>
          </w:p>
        </w:tc>
      </w:tr>
      <w:tr w:rsidR="00C01AC5" w:rsidRPr="00B55814" w:rsidTr="002B1192">
        <w:trPr>
          <w:trHeight w:val="257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финансирования  подпрограммы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C01AC5" w:rsidRPr="00B55814" w:rsidTr="002B1192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B1192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-</w:t>
            </w:r>
          </w:p>
        </w:tc>
      </w:tr>
      <w:tr w:rsidR="00C01AC5" w:rsidRPr="00B55814" w:rsidTr="002B1192">
        <w:trPr>
          <w:trHeight w:val="25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C5" w:rsidRPr="00B55814" w:rsidRDefault="00C01AC5" w:rsidP="00C01A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C5" w:rsidRPr="00B55814" w:rsidRDefault="00C01AC5" w:rsidP="00C01A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5581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C5" w:rsidRPr="00B55814" w:rsidRDefault="00C01AC5" w:rsidP="00C01AC5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</w:tbl>
    <w:p w:rsidR="002B1192" w:rsidRPr="00B55814" w:rsidRDefault="002B1192" w:rsidP="00BA5CAD">
      <w:pPr>
        <w:pStyle w:val="a7"/>
        <w:ind w:left="360"/>
        <w:jc w:val="both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</w:p>
    <w:p w:rsidR="002B1192" w:rsidRPr="00B55814" w:rsidRDefault="002B1192" w:rsidP="00BA5CAD">
      <w:pPr>
        <w:pStyle w:val="aa"/>
        <w:rPr>
          <w:b/>
          <w:sz w:val="16"/>
          <w:szCs w:val="16"/>
          <w:u w:val="single"/>
        </w:rPr>
        <w:sectPr w:rsidR="002B1192" w:rsidRPr="00B55814" w:rsidSect="002C5B64">
          <w:footerReference w:type="default" r:id="rId8"/>
          <w:pgSz w:w="11906" w:h="16838"/>
          <w:pgMar w:top="426" w:right="566" w:bottom="284" w:left="1134" w:header="709" w:footer="72" w:gutter="0"/>
          <w:cols w:space="708"/>
          <w:docGrid w:linePitch="360"/>
        </w:sectPr>
      </w:pP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lastRenderedPageBreak/>
        <w:t>Приложение 3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к </w:t>
      </w:r>
      <w:r w:rsidR="008A5972" w:rsidRPr="00B55814">
        <w:rPr>
          <w:sz w:val="16"/>
          <w:szCs w:val="16"/>
        </w:rPr>
        <w:t xml:space="preserve">МП </w:t>
      </w:r>
      <w:r w:rsidRPr="00B55814">
        <w:rPr>
          <w:sz w:val="16"/>
          <w:szCs w:val="16"/>
        </w:rPr>
        <w:t>«Развитие энергетики и дорожного хозяйства»</w:t>
      </w:r>
    </w:p>
    <w:p w:rsidR="002B1192" w:rsidRPr="00B55814" w:rsidRDefault="002B1192" w:rsidP="00BA5CAD">
      <w:pPr>
        <w:jc w:val="center"/>
        <w:rPr>
          <w:bCs/>
          <w:kern w:val="24"/>
          <w:sz w:val="16"/>
          <w:szCs w:val="16"/>
        </w:rPr>
      </w:pPr>
      <w:r w:rsidRPr="00B55814">
        <w:rPr>
          <w:b/>
          <w:bCs/>
          <w:sz w:val="16"/>
          <w:szCs w:val="16"/>
        </w:rPr>
        <w:t xml:space="preserve">Индикаторы (показатели)  </w:t>
      </w:r>
      <w:r w:rsidRPr="00B55814">
        <w:rPr>
          <w:b/>
          <w:sz w:val="16"/>
          <w:szCs w:val="16"/>
        </w:rPr>
        <w:t>муниципальной</w:t>
      </w:r>
      <w:r w:rsidRPr="00B55814">
        <w:rPr>
          <w:b/>
          <w:bCs/>
          <w:sz w:val="16"/>
          <w:szCs w:val="16"/>
        </w:rPr>
        <w:t xml:space="preserve">  программы</w:t>
      </w:r>
      <w:r w:rsidRPr="00B55814">
        <w:rPr>
          <w:bCs/>
          <w:kern w:val="24"/>
          <w:sz w:val="16"/>
          <w:szCs w:val="16"/>
        </w:rPr>
        <w:t xml:space="preserve"> </w:t>
      </w:r>
    </w:p>
    <w:p w:rsidR="002B1192" w:rsidRPr="00B55814" w:rsidRDefault="002B1192" w:rsidP="00BA5CAD">
      <w:pPr>
        <w:jc w:val="center"/>
        <w:rPr>
          <w:b/>
          <w:bCs/>
          <w:sz w:val="16"/>
          <w:szCs w:val="16"/>
        </w:rPr>
      </w:pPr>
    </w:p>
    <w:tbl>
      <w:tblPr>
        <w:tblW w:w="15450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992"/>
        <w:gridCol w:w="1276"/>
        <w:gridCol w:w="992"/>
        <w:gridCol w:w="1134"/>
        <w:gridCol w:w="992"/>
        <w:gridCol w:w="1134"/>
        <w:gridCol w:w="992"/>
        <w:gridCol w:w="82"/>
        <w:gridCol w:w="13"/>
        <w:gridCol w:w="14"/>
        <w:gridCol w:w="27"/>
        <w:gridCol w:w="998"/>
      </w:tblGrid>
      <w:tr w:rsidR="00B55814" w:rsidRPr="00B55814" w:rsidTr="002C5B64">
        <w:trPr>
          <w:trHeight w:val="20"/>
        </w:trPr>
        <w:tc>
          <w:tcPr>
            <w:tcW w:w="56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8A597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Ед. изм.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Значение показателей по годам</w:t>
            </w:r>
          </w:p>
        </w:tc>
      </w:tr>
      <w:tr w:rsidR="00B55814" w:rsidRPr="00B55814" w:rsidTr="008A5972">
        <w:trPr>
          <w:trHeight w:val="20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2016г.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2017г. *</w:t>
            </w:r>
          </w:p>
        </w:tc>
        <w:tc>
          <w:tcPr>
            <w:tcW w:w="1134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2018г. 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2019г. *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2020г. *</w:t>
            </w:r>
          </w:p>
        </w:tc>
      </w:tr>
      <w:tr w:rsidR="00B55814" w:rsidRPr="00B55814" w:rsidTr="00B55814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B55814">
              <w:rPr>
                <w:b/>
                <w:color w:val="auto"/>
                <w:sz w:val="16"/>
                <w:szCs w:val="16"/>
              </w:rPr>
              <w:t>Муниципальная Программа «Развитие энергетики и дорожного хозяйства»</w:t>
            </w:r>
          </w:p>
        </w:tc>
      </w:tr>
      <w:tr w:rsidR="00B55814" w:rsidRPr="00B55814" w:rsidTr="008A5972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pStyle w:val="Default"/>
              <w:rPr>
                <w:color w:val="auto"/>
                <w:sz w:val="16"/>
                <w:szCs w:val="16"/>
              </w:rPr>
            </w:pPr>
            <w:r w:rsidRPr="00B55814">
              <w:rPr>
                <w:color w:val="auto"/>
                <w:sz w:val="16"/>
                <w:szCs w:val="16"/>
              </w:rPr>
              <w:t xml:space="preserve">Задача 1. Обеспечение рационального использования энергетических ресурсов </w:t>
            </w:r>
          </w:p>
        </w:tc>
      </w:tr>
      <w:tr w:rsidR="00B55814" w:rsidRPr="00B55814" w:rsidTr="00B55814">
        <w:trPr>
          <w:trHeight w:val="1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kern w:val="24"/>
                <w:sz w:val="16"/>
                <w:szCs w:val="16"/>
              </w:rPr>
            </w:pPr>
          </w:p>
          <w:p w:rsidR="00B55814" w:rsidRPr="00B55814" w:rsidRDefault="00B55814" w:rsidP="00B55814">
            <w:pPr>
              <w:rPr>
                <w:kern w:val="24"/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Доля сэкономленного совокупного объема энергетических ресурсов в общем объеме потребленных энергоресурсов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</w:p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5814" w:rsidRPr="00B55814" w:rsidTr="008A5972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>Задача 2. Обеспечение транспортно-эксплуатационных показателей дорого местного значения на уровне, необходимом для удовлетворения потребностей показателей автодорог.</w:t>
            </w:r>
          </w:p>
        </w:tc>
      </w:tr>
      <w:tr w:rsidR="00B55814" w:rsidRPr="00B55814" w:rsidTr="008A5972">
        <w:trPr>
          <w:trHeight w:val="36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kern w:val="24"/>
                <w:sz w:val="16"/>
                <w:szCs w:val="16"/>
              </w:rPr>
            </w:pPr>
          </w:p>
          <w:p w:rsidR="00B55814" w:rsidRPr="00B55814" w:rsidRDefault="00B55814" w:rsidP="00B55814">
            <w:pPr>
              <w:rPr>
                <w:kern w:val="24"/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Объем затрат на содержание 1 км автомобильных дорог общего пользования районного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20,4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20,4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20,4</w:t>
            </w:r>
          </w:p>
        </w:tc>
        <w:tc>
          <w:tcPr>
            <w:tcW w:w="10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20,4</w:t>
            </w:r>
          </w:p>
        </w:tc>
      </w:tr>
      <w:tr w:rsidR="00B55814" w:rsidRPr="00B55814" w:rsidTr="00DF51D8">
        <w:trPr>
          <w:trHeight w:val="50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b/>
                <w:sz w:val="16"/>
                <w:szCs w:val="16"/>
              </w:rPr>
            </w:pPr>
            <w:r w:rsidRPr="00B55814">
              <w:rPr>
                <w:b/>
                <w:bCs/>
                <w:kern w:val="24"/>
                <w:sz w:val="16"/>
                <w:szCs w:val="16"/>
              </w:rPr>
              <w:t>Подпрограмма 1. Энергосбережение и повышение энергоэффективности</w:t>
            </w:r>
          </w:p>
        </w:tc>
      </w:tr>
      <w:tr w:rsidR="00B55814" w:rsidRPr="00B55814" w:rsidTr="008A5972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Задача 1:  Повышение эффективности систем теплоснабжения </w:t>
            </w:r>
          </w:p>
        </w:tc>
      </w:tr>
      <w:tr w:rsidR="00B55814" w:rsidRPr="00B55814" w:rsidTr="00B55814">
        <w:trPr>
          <w:trHeight w:val="18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B55814" w:rsidRDefault="00B55814" w:rsidP="00B5581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(далее ТЭР)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01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</w:tr>
      <w:tr w:rsidR="00B55814" w:rsidRPr="00B55814" w:rsidTr="008A5972">
        <w:trPr>
          <w:trHeight w:val="56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Задача 2: Повышение эффективности системы энергоснабжения в муниципальных учреждениях</w:t>
            </w:r>
          </w:p>
        </w:tc>
      </w:tr>
      <w:tr w:rsidR="00B55814" w:rsidRPr="00B55814" w:rsidTr="008A5972">
        <w:trPr>
          <w:trHeight w:val="56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Экономия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тыс.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B55814" w:rsidRPr="00B55814" w:rsidTr="00DF51D8">
        <w:trPr>
          <w:trHeight w:val="18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b/>
                <w:sz w:val="16"/>
                <w:szCs w:val="16"/>
              </w:rPr>
            </w:pPr>
            <w:r w:rsidRPr="00B55814">
              <w:rPr>
                <w:b/>
                <w:sz w:val="16"/>
                <w:szCs w:val="16"/>
              </w:rPr>
              <w:t>Подпрограмма 2. Развитие дорожного хозяйства</w:t>
            </w:r>
          </w:p>
        </w:tc>
      </w:tr>
      <w:tr w:rsidR="00B55814" w:rsidRPr="00B55814" w:rsidTr="00DD193F">
        <w:trPr>
          <w:trHeight w:val="377"/>
        </w:trPr>
        <w:tc>
          <w:tcPr>
            <w:tcW w:w="15450" w:type="dxa"/>
            <w:gridSpan w:val="1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Задачи:</w:t>
            </w:r>
          </w:p>
          <w:p w:rsidR="00B55814" w:rsidRPr="00B55814" w:rsidRDefault="00B55814" w:rsidP="00B55814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1. обеспечение безопасности дорожного движения и сокращения аварийности на автодорогах;</w:t>
            </w:r>
          </w:p>
          <w:p w:rsidR="00B55814" w:rsidRPr="00B55814" w:rsidRDefault="00B55814" w:rsidP="00B55814">
            <w:pPr>
              <w:shd w:val="clear" w:color="auto" w:fill="FFFFFF"/>
              <w:ind w:firstLine="181"/>
              <w:jc w:val="both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2. улучшения транспортно-эксплуатационного состояния автодороги;</w:t>
            </w:r>
          </w:p>
          <w:p w:rsidR="00B55814" w:rsidRPr="00B55814" w:rsidRDefault="00B55814" w:rsidP="00B55814">
            <w:pPr>
              <w:shd w:val="clear" w:color="auto" w:fill="F7F7F7"/>
              <w:jc w:val="both"/>
              <w:textAlignment w:val="baseline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  3. повышение уровня обустройства на автомобильных дорогах общего пользования.</w:t>
            </w:r>
          </w:p>
        </w:tc>
      </w:tr>
      <w:tr w:rsidR="00B55814" w:rsidRPr="00B55814" w:rsidTr="008A5972">
        <w:trPr>
          <w:trHeight w:val="16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814" w:rsidRPr="00B55814" w:rsidRDefault="00B55814" w:rsidP="00B55814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  <w:shd w:val="clear" w:color="auto" w:fill="FFFFFF"/>
              </w:rPr>
              <w:t xml:space="preserve">Доля муниципальной автомобильной дороги, </w:t>
            </w:r>
            <w:r w:rsidRPr="00B55814">
              <w:rPr>
                <w:sz w:val="16"/>
                <w:szCs w:val="16"/>
              </w:rPr>
              <w:t xml:space="preserve"> </w:t>
            </w:r>
            <w:r w:rsidRPr="00B55814">
              <w:rPr>
                <w:sz w:val="16"/>
                <w:szCs w:val="16"/>
                <w:shd w:val="clear" w:color="auto" w:fill="FFFFFF"/>
              </w:rPr>
              <w:t xml:space="preserve"> не соответствующей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</w:p>
          <w:p w:rsidR="00B55814" w:rsidRPr="00B55814" w:rsidRDefault="00B55814" w:rsidP="00B55814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42,03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8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814" w:rsidRPr="00B55814" w:rsidRDefault="00B55814" w:rsidP="00B558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B55814">
        <w:rPr>
          <w:b/>
          <w:sz w:val="16"/>
          <w:szCs w:val="16"/>
        </w:rPr>
        <w:t>Приложение 4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к </w:t>
      </w:r>
      <w:r w:rsidR="008A5972" w:rsidRPr="00B55814">
        <w:rPr>
          <w:sz w:val="16"/>
          <w:szCs w:val="16"/>
        </w:rPr>
        <w:t xml:space="preserve">МП </w:t>
      </w:r>
      <w:r w:rsidRPr="00B55814">
        <w:rPr>
          <w:sz w:val="16"/>
          <w:szCs w:val="16"/>
        </w:rPr>
        <w:t>«Развитие энергетики и дорожного хозяйства»</w:t>
      </w:r>
      <w:r w:rsidRPr="00B55814">
        <w:rPr>
          <w:b/>
          <w:bCs/>
          <w:sz w:val="16"/>
          <w:szCs w:val="16"/>
        </w:rPr>
        <w:t xml:space="preserve">                                                       </w:t>
      </w:r>
    </w:p>
    <w:p w:rsidR="002B1192" w:rsidRPr="00B55814" w:rsidRDefault="002B1192" w:rsidP="00BA5CAD">
      <w:pPr>
        <w:pStyle w:val="9"/>
        <w:rPr>
          <w:kern w:val="24"/>
          <w:sz w:val="16"/>
          <w:szCs w:val="16"/>
        </w:rPr>
      </w:pPr>
      <w:r w:rsidRPr="00B55814">
        <w:rPr>
          <w:sz w:val="16"/>
          <w:szCs w:val="16"/>
        </w:rPr>
        <w:t>Ресурсное обеспечение муниципальной программы «Развитие энергетики и дорожного хозяйства» за счет средств местного бюджета</w:t>
      </w:r>
    </w:p>
    <w:tbl>
      <w:tblPr>
        <w:tblW w:w="1572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962"/>
        <w:gridCol w:w="1687"/>
        <w:gridCol w:w="709"/>
        <w:gridCol w:w="850"/>
        <w:gridCol w:w="723"/>
        <w:gridCol w:w="708"/>
        <w:gridCol w:w="992"/>
        <w:gridCol w:w="975"/>
        <w:gridCol w:w="974"/>
        <w:gridCol w:w="975"/>
        <w:gridCol w:w="833"/>
        <w:gridCol w:w="709"/>
        <w:gridCol w:w="908"/>
      </w:tblGrid>
      <w:tr w:rsidR="008A5972" w:rsidRPr="00B55814" w:rsidTr="00DF51D8">
        <w:trPr>
          <w:trHeight w:val="20"/>
        </w:trPr>
        <w:tc>
          <w:tcPr>
            <w:tcW w:w="17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6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214727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6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299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Расходы (тыс. руб.),  годы</w:t>
            </w:r>
          </w:p>
        </w:tc>
      </w:tr>
      <w:tr w:rsidR="008A5972" w:rsidRPr="00B55814" w:rsidTr="00BA5CAD">
        <w:trPr>
          <w:trHeight w:val="143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Рз Пр</w:t>
            </w: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ГРБС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2017 г.</w:t>
            </w:r>
            <w:r w:rsidR="008A5972" w:rsidRPr="00B55814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2018 г.</w:t>
            </w:r>
            <w:r w:rsidR="008A5972" w:rsidRPr="00B55814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2019 г</w:t>
            </w:r>
            <w:r w:rsidR="008A5972" w:rsidRPr="00B55814">
              <w:rPr>
                <w:bCs/>
                <w:kern w:val="24"/>
                <w:sz w:val="16"/>
                <w:szCs w:val="16"/>
              </w:rPr>
              <w:t>*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2020  г.</w:t>
            </w:r>
            <w:r w:rsidR="008A5972" w:rsidRPr="00B55814">
              <w:rPr>
                <w:bCs/>
                <w:kern w:val="24"/>
                <w:sz w:val="16"/>
                <w:szCs w:val="16"/>
              </w:rPr>
              <w:t>*</w:t>
            </w:r>
          </w:p>
        </w:tc>
      </w:tr>
      <w:tr w:rsidR="008A5972" w:rsidRPr="00B55814" w:rsidTr="00DF51D8">
        <w:trPr>
          <w:trHeight w:val="172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Программа 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«Развитие энергетики и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DF51D8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DF51D8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DF51D8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DF51D8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DF51D8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8A5972" w:rsidRPr="00B55814" w:rsidTr="00DF51D8">
        <w:trPr>
          <w:trHeight w:val="469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«Энергосбережение и повышение энергоэффективности»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8A5972" w:rsidRPr="00B55814" w:rsidTr="00BA5CAD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1.1  </w:t>
            </w:r>
          </w:p>
          <w:p w:rsidR="002B1192" w:rsidRPr="00B55814" w:rsidRDefault="002B1192" w:rsidP="00BA5CAD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ресурсоснабжающих муниципальных унитарных предприятий современными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lastRenderedPageBreak/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8A5972" w:rsidRPr="00B55814" w:rsidTr="00BA5CAD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1.2 </w:t>
            </w:r>
          </w:p>
          <w:p w:rsidR="002B1192" w:rsidRPr="00B55814" w:rsidRDefault="002B1192" w:rsidP="00BA5CAD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8A5972" w:rsidRPr="00B55814" w:rsidTr="00BA5CAD">
        <w:trPr>
          <w:trHeight w:val="557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1192" w:rsidRPr="00B55814" w:rsidRDefault="002B1192" w:rsidP="00BA5C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Замена существующих осветительных приборов, на энергосберегающие в муниципальных учреждениях.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DF51D8">
        <w:trPr>
          <w:trHeight w:val="82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33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DF51D8">
        <w:trPr>
          <w:trHeight w:val="543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2.1 </w:t>
            </w:r>
          </w:p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 дороги - дорожные фонды)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833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709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908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DF51D8">
        <w:trPr>
          <w:trHeight w:val="18"/>
        </w:trPr>
        <w:tc>
          <w:tcPr>
            <w:tcW w:w="1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1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Администрация МО «Муйский район»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</w:tbl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B55814">
        <w:rPr>
          <w:b/>
          <w:bCs/>
          <w:sz w:val="16"/>
          <w:szCs w:val="16"/>
        </w:rPr>
        <w:t xml:space="preserve">                                                               </w:t>
      </w:r>
      <w:r w:rsidRPr="00B55814">
        <w:rPr>
          <w:b/>
          <w:sz w:val="16"/>
          <w:szCs w:val="16"/>
        </w:rPr>
        <w:t>Приложение 5</w:t>
      </w:r>
    </w:p>
    <w:p w:rsidR="002B1192" w:rsidRPr="00B55814" w:rsidRDefault="002B1192" w:rsidP="00BA5CA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55814">
        <w:rPr>
          <w:sz w:val="16"/>
          <w:szCs w:val="16"/>
        </w:rPr>
        <w:t xml:space="preserve">к </w:t>
      </w:r>
      <w:r w:rsidR="008A5972" w:rsidRPr="00B55814">
        <w:rPr>
          <w:sz w:val="16"/>
          <w:szCs w:val="16"/>
        </w:rPr>
        <w:t xml:space="preserve">МП </w:t>
      </w:r>
      <w:r w:rsidRPr="00B55814">
        <w:rPr>
          <w:sz w:val="16"/>
          <w:szCs w:val="16"/>
        </w:rPr>
        <w:t>«Развитие энергетики и дорожного хозяйства»</w:t>
      </w:r>
    </w:p>
    <w:p w:rsidR="002B1192" w:rsidRPr="00B55814" w:rsidRDefault="002B1192" w:rsidP="00BA5CAD">
      <w:pPr>
        <w:jc w:val="center"/>
        <w:rPr>
          <w:b/>
          <w:bCs/>
          <w:sz w:val="16"/>
          <w:szCs w:val="16"/>
        </w:rPr>
      </w:pPr>
      <w:r w:rsidRPr="00B55814">
        <w:rPr>
          <w:b/>
          <w:bCs/>
          <w:sz w:val="16"/>
          <w:szCs w:val="16"/>
        </w:rPr>
        <w:t>Ресурсное обеспечение муниципальной программы «Развитие энергетики и дорожного хозяйства» за счет всех источников финансирования</w:t>
      </w:r>
    </w:p>
    <w:tbl>
      <w:tblPr>
        <w:tblW w:w="15454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2836"/>
        <w:gridCol w:w="1040"/>
        <w:gridCol w:w="1040"/>
        <w:gridCol w:w="999"/>
        <w:gridCol w:w="1109"/>
        <w:gridCol w:w="1417"/>
        <w:gridCol w:w="1417"/>
        <w:gridCol w:w="1060"/>
      </w:tblGrid>
      <w:tr w:rsidR="008A5972" w:rsidRPr="00B5581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Наименование программы, подпрограммы,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Оценка расходов (тыс. руб.), годы</w:t>
            </w:r>
          </w:p>
        </w:tc>
      </w:tr>
      <w:tr w:rsidR="008A5972" w:rsidRPr="00B5581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2B1192" w:rsidRPr="00B55814" w:rsidRDefault="002B1192" w:rsidP="00BA5CA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2014 г.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2015 г.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2017 г. *</w:t>
            </w:r>
          </w:p>
        </w:tc>
        <w:tc>
          <w:tcPr>
            <w:tcW w:w="1417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2018 г.*</w:t>
            </w:r>
          </w:p>
        </w:tc>
        <w:tc>
          <w:tcPr>
            <w:tcW w:w="1417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2019 г.*</w:t>
            </w:r>
          </w:p>
        </w:tc>
        <w:tc>
          <w:tcPr>
            <w:tcW w:w="1060" w:type="dxa"/>
            <w:shd w:val="clear" w:color="auto" w:fill="FFFFFF"/>
          </w:tcPr>
          <w:p w:rsidR="002B1192" w:rsidRPr="00B55814" w:rsidRDefault="002B1192" w:rsidP="00BA5CAD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2020 г.*</w:t>
            </w:r>
          </w:p>
        </w:tc>
      </w:tr>
      <w:tr w:rsidR="00DF51D8" w:rsidRPr="00B55814" w:rsidTr="00BA5CAD">
        <w:trPr>
          <w:trHeight w:val="51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>Программа</w:t>
            </w:r>
          </w:p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</w:t>
            </w:r>
          </w:p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«Развитие энергетики и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rPr>
          <w:trHeight w:val="24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 xml:space="preserve"> «Энергосбережение и повышение энергоэффективности»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1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DF51D8">
        <w:trPr>
          <w:trHeight w:val="3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 1.1</w:t>
            </w:r>
          </w:p>
          <w:p w:rsidR="00DF51D8" w:rsidRPr="00B55814" w:rsidRDefault="00DF51D8" w:rsidP="00DF51D8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ресурсоснабжающих муниципальных унитарных предприятий </w:t>
            </w:r>
            <w:r w:rsidRPr="00B558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современными техническими  средствами учета и контроля потребления на всех этапах выработки, передачи и потребления ТЭР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DF51D8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  1.2</w:t>
            </w:r>
          </w:p>
          <w:p w:rsidR="00DF51D8" w:rsidRPr="00B55814" w:rsidRDefault="00DF51D8" w:rsidP="00DF51D8">
            <w:pPr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и модернизация тепловых сетей с целью сокращения сверхнормативных потерь тепловой энергии.      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pStyle w:val="ae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  1.3.</w:t>
            </w:r>
          </w:p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Замена существующих осветительных приборов, на энергосберегающие в муниципальных учреждениях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дорожного хозяйства»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2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поддержанию и восстановлению транспортно-эксплуатационных характеристик автодорог (ремонт и содержание</w:t>
            </w:r>
          </w:p>
          <w:p w:rsidR="00DF51D8" w:rsidRPr="00B55814" w:rsidRDefault="00DF51D8" w:rsidP="00DF51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 xml:space="preserve"> дороги - дорожные фонды)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117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1000,0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1956,7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2610,3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1733,7</w:t>
            </w:r>
          </w:p>
        </w:tc>
      </w:tr>
      <w:tr w:rsidR="00DF51D8" w:rsidRPr="00B55814" w:rsidTr="00BA5CAD">
        <w:trPr>
          <w:trHeight w:val="44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4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F51D8" w:rsidRPr="00B55814" w:rsidRDefault="00DF51D8" w:rsidP="00DF51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814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Оформление прав собственности на муниципальное имущество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bCs/>
                <w:kern w:val="24"/>
                <w:sz w:val="16"/>
                <w:szCs w:val="16"/>
              </w:rPr>
              <w:t xml:space="preserve">Всего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44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DF51D8" w:rsidRPr="00B55814" w:rsidTr="00BA5CAD">
        <w:trPr>
          <w:trHeight w:val="44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2C5B64" w:rsidRPr="00B55814" w:rsidTr="002C5B64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  <w:tr w:rsidR="002C5B64" w:rsidRPr="00B55814" w:rsidTr="002C5B64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rPr>
                <w:sz w:val="16"/>
                <w:szCs w:val="16"/>
              </w:rPr>
            </w:pPr>
            <w:r w:rsidRPr="00B55814">
              <w:rPr>
                <w:kern w:val="24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1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</w:tcPr>
          <w:p w:rsidR="00DF51D8" w:rsidRPr="00B55814" w:rsidRDefault="00DF51D8" w:rsidP="00DF51D8">
            <w:pPr>
              <w:jc w:val="center"/>
              <w:rPr>
                <w:sz w:val="16"/>
                <w:szCs w:val="16"/>
              </w:rPr>
            </w:pPr>
            <w:r w:rsidRPr="00B55814">
              <w:rPr>
                <w:sz w:val="16"/>
                <w:szCs w:val="16"/>
              </w:rPr>
              <w:t>0</w:t>
            </w:r>
          </w:p>
        </w:tc>
      </w:tr>
    </w:tbl>
    <w:p w:rsidR="002B1192" w:rsidRPr="00B55814" w:rsidRDefault="002B1192" w:rsidP="00BA5CAD">
      <w:pPr>
        <w:pStyle w:val="a7"/>
        <w:ind w:left="360"/>
        <w:rPr>
          <w:sz w:val="16"/>
          <w:szCs w:val="16"/>
        </w:rPr>
      </w:pPr>
      <w:r w:rsidRPr="00B55814">
        <w:rPr>
          <w:sz w:val="16"/>
          <w:szCs w:val="16"/>
        </w:rPr>
        <w:t>*Носит прогнозный характер, подлежит уточнению при формировании местного бюджета на соответствующий год</w:t>
      </w:r>
    </w:p>
    <w:sectPr w:rsidR="002B1192" w:rsidRPr="00B55814" w:rsidSect="00597C8A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C5" w:rsidRDefault="00C01AC5" w:rsidP="002549E5">
      <w:r>
        <w:separator/>
      </w:r>
    </w:p>
  </w:endnote>
  <w:endnote w:type="continuationSeparator" w:id="0">
    <w:p w:rsidR="00C01AC5" w:rsidRDefault="00C01AC5" w:rsidP="002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179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1AC5" w:rsidRPr="00DD193F" w:rsidRDefault="00C01AC5">
        <w:pPr>
          <w:pStyle w:val="af1"/>
          <w:jc w:val="right"/>
          <w:rPr>
            <w:sz w:val="16"/>
            <w:szCs w:val="16"/>
          </w:rPr>
        </w:pPr>
        <w:r w:rsidRPr="00DD193F">
          <w:rPr>
            <w:sz w:val="16"/>
            <w:szCs w:val="16"/>
          </w:rPr>
          <w:fldChar w:fldCharType="begin"/>
        </w:r>
        <w:r w:rsidRPr="00DD193F">
          <w:rPr>
            <w:sz w:val="16"/>
            <w:szCs w:val="16"/>
          </w:rPr>
          <w:instrText>PAGE   \* MERGEFORMAT</w:instrText>
        </w:r>
        <w:r w:rsidRPr="00DD193F">
          <w:rPr>
            <w:sz w:val="16"/>
            <w:szCs w:val="16"/>
          </w:rPr>
          <w:fldChar w:fldCharType="separate"/>
        </w:r>
        <w:r w:rsidR="00B55814">
          <w:rPr>
            <w:noProof/>
            <w:sz w:val="16"/>
            <w:szCs w:val="16"/>
          </w:rPr>
          <w:t>1</w:t>
        </w:r>
        <w:r w:rsidRPr="00DD19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C5" w:rsidRDefault="00C01AC5" w:rsidP="002549E5">
      <w:r>
        <w:separator/>
      </w:r>
    </w:p>
  </w:footnote>
  <w:footnote w:type="continuationSeparator" w:id="0">
    <w:p w:rsidR="00C01AC5" w:rsidRDefault="00C01AC5" w:rsidP="002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96"/>
    <w:multiLevelType w:val="hybridMultilevel"/>
    <w:tmpl w:val="5B007894"/>
    <w:lvl w:ilvl="0" w:tplc="725CA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A5"/>
    <w:multiLevelType w:val="hybridMultilevel"/>
    <w:tmpl w:val="00309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C36115"/>
    <w:multiLevelType w:val="hybridMultilevel"/>
    <w:tmpl w:val="70C23E10"/>
    <w:lvl w:ilvl="0" w:tplc="5FACC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F5A05"/>
    <w:multiLevelType w:val="hybridMultilevel"/>
    <w:tmpl w:val="FABE1856"/>
    <w:lvl w:ilvl="0" w:tplc="099E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0504"/>
    <w:multiLevelType w:val="hybridMultilevel"/>
    <w:tmpl w:val="139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7F0"/>
    <w:multiLevelType w:val="hybridMultilevel"/>
    <w:tmpl w:val="C76C0F0E"/>
    <w:lvl w:ilvl="0" w:tplc="32BCB7C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96B3776"/>
    <w:multiLevelType w:val="hybridMultilevel"/>
    <w:tmpl w:val="0966E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5165A"/>
    <w:multiLevelType w:val="hybridMultilevel"/>
    <w:tmpl w:val="08C6FD54"/>
    <w:lvl w:ilvl="0" w:tplc="25884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6428FD"/>
    <w:multiLevelType w:val="multilevel"/>
    <w:tmpl w:val="592A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EE95DE5"/>
    <w:multiLevelType w:val="hybridMultilevel"/>
    <w:tmpl w:val="510A752A"/>
    <w:lvl w:ilvl="0" w:tplc="9E92B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25247D"/>
    <w:multiLevelType w:val="hybridMultilevel"/>
    <w:tmpl w:val="C120843E"/>
    <w:lvl w:ilvl="0" w:tplc="6854B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2A3E0F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FCB6392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45AF9"/>
    <w:multiLevelType w:val="hybridMultilevel"/>
    <w:tmpl w:val="72A4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370A3"/>
    <w:multiLevelType w:val="hybridMultilevel"/>
    <w:tmpl w:val="54360876"/>
    <w:lvl w:ilvl="0" w:tplc="6526C6B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C37D3"/>
    <w:multiLevelType w:val="hybridMultilevel"/>
    <w:tmpl w:val="0EAAFD68"/>
    <w:lvl w:ilvl="0" w:tplc="B9AE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F7A"/>
    <w:multiLevelType w:val="hybridMultilevel"/>
    <w:tmpl w:val="F85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91755"/>
    <w:multiLevelType w:val="hybridMultilevel"/>
    <w:tmpl w:val="7322768E"/>
    <w:lvl w:ilvl="0" w:tplc="6B8EB3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B5162E6"/>
    <w:multiLevelType w:val="hybridMultilevel"/>
    <w:tmpl w:val="994C7622"/>
    <w:lvl w:ilvl="0" w:tplc="6F56BBB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BE8604E"/>
    <w:multiLevelType w:val="hybridMultilevel"/>
    <w:tmpl w:val="1B805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2245A"/>
    <w:multiLevelType w:val="hybridMultilevel"/>
    <w:tmpl w:val="A1442B04"/>
    <w:lvl w:ilvl="0" w:tplc="AF4CA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8"/>
    <w:rsid w:val="00000B0E"/>
    <w:rsid w:val="000074CE"/>
    <w:rsid w:val="000077EA"/>
    <w:rsid w:val="000159AD"/>
    <w:rsid w:val="00016A98"/>
    <w:rsid w:val="00021F67"/>
    <w:rsid w:val="00040A6A"/>
    <w:rsid w:val="00046FDA"/>
    <w:rsid w:val="00056247"/>
    <w:rsid w:val="00060F69"/>
    <w:rsid w:val="000610E1"/>
    <w:rsid w:val="000627E5"/>
    <w:rsid w:val="00065AD5"/>
    <w:rsid w:val="00077923"/>
    <w:rsid w:val="000857FA"/>
    <w:rsid w:val="000866E4"/>
    <w:rsid w:val="000900BA"/>
    <w:rsid w:val="000A04EB"/>
    <w:rsid w:val="000A35AE"/>
    <w:rsid w:val="000A5C48"/>
    <w:rsid w:val="000A5D88"/>
    <w:rsid w:val="000A7A93"/>
    <w:rsid w:val="000B6363"/>
    <w:rsid w:val="000C49F5"/>
    <w:rsid w:val="000E0CC8"/>
    <w:rsid w:val="000E44D6"/>
    <w:rsid w:val="000E5A4D"/>
    <w:rsid w:val="000E5AF2"/>
    <w:rsid w:val="000F1EB0"/>
    <w:rsid w:val="000F4544"/>
    <w:rsid w:val="000F4E68"/>
    <w:rsid w:val="00103DCC"/>
    <w:rsid w:val="00106DEA"/>
    <w:rsid w:val="0011359E"/>
    <w:rsid w:val="00114848"/>
    <w:rsid w:val="00114863"/>
    <w:rsid w:val="00135FEE"/>
    <w:rsid w:val="0014085C"/>
    <w:rsid w:val="00141F3B"/>
    <w:rsid w:val="00153BFE"/>
    <w:rsid w:val="00170B7F"/>
    <w:rsid w:val="00171449"/>
    <w:rsid w:val="0017673F"/>
    <w:rsid w:val="00177BB0"/>
    <w:rsid w:val="001812D0"/>
    <w:rsid w:val="001829AA"/>
    <w:rsid w:val="00190BC5"/>
    <w:rsid w:val="001A4028"/>
    <w:rsid w:val="001B3247"/>
    <w:rsid w:val="001C1A89"/>
    <w:rsid w:val="001C68DB"/>
    <w:rsid w:val="001C739C"/>
    <w:rsid w:val="001D1171"/>
    <w:rsid w:val="001D4AB2"/>
    <w:rsid w:val="001E6FFD"/>
    <w:rsid w:val="001F0C39"/>
    <w:rsid w:val="001F40F7"/>
    <w:rsid w:val="00213127"/>
    <w:rsid w:val="00214727"/>
    <w:rsid w:val="00222896"/>
    <w:rsid w:val="00224DD9"/>
    <w:rsid w:val="00227229"/>
    <w:rsid w:val="002310F8"/>
    <w:rsid w:val="002527B2"/>
    <w:rsid w:val="00253997"/>
    <w:rsid w:val="002549E5"/>
    <w:rsid w:val="00255309"/>
    <w:rsid w:val="00257520"/>
    <w:rsid w:val="00276FCC"/>
    <w:rsid w:val="002772F6"/>
    <w:rsid w:val="002819FD"/>
    <w:rsid w:val="00287A38"/>
    <w:rsid w:val="00292378"/>
    <w:rsid w:val="00296133"/>
    <w:rsid w:val="002A5BE3"/>
    <w:rsid w:val="002B0C33"/>
    <w:rsid w:val="002B1192"/>
    <w:rsid w:val="002B5B89"/>
    <w:rsid w:val="002C2CBE"/>
    <w:rsid w:val="002C3CBA"/>
    <w:rsid w:val="002C5B64"/>
    <w:rsid w:val="002D63FF"/>
    <w:rsid w:val="002E4C7B"/>
    <w:rsid w:val="002E4DCD"/>
    <w:rsid w:val="002E5F34"/>
    <w:rsid w:val="002F6B75"/>
    <w:rsid w:val="002F7209"/>
    <w:rsid w:val="00300E29"/>
    <w:rsid w:val="003042FE"/>
    <w:rsid w:val="003125AB"/>
    <w:rsid w:val="003142FB"/>
    <w:rsid w:val="00316560"/>
    <w:rsid w:val="00322830"/>
    <w:rsid w:val="00324B2D"/>
    <w:rsid w:val="00343BF4"/>
    <w:rsid w:val="003473A8"/>
    <w:rsid w:val="00347B3A"/>
    <w:rsid w:val="00355E7D"/>
    <w:rsid w:val="003560A2"/>
    <w:rsid w:val="00357212"/>
    <w:rsid w:val="00362951"/>
    <w:rsid w:val="00363482"/>
    <w:rsid w:val="003648C5"/>
    <w:rsid w:val="0036762A"/>
    <w:rsid w:val="0037264C"/>
    <w:rsid w:val="00377A35"/>
    <w:rsid w:val="00387B3B"/>
    <w:rsid w:val="00390627"/>
    <w:rsid w:val="003979B2"/>
    <w:rsid w:val="00397BCC"/>
    <w:rsid w:val="003B27EE"/>
    <w:rsid w:val="003C19D8"/>
    <w:rsid w:val="003D2101"/>
    <w:rsid w:val="003D3135"/>
    <w:rsid w:val="003F1328"/>
    <w:rsid w:val="003F3677"/>
    <w:rsid w:val="003F3FF6"/>
    <w:rsid w:val="00402BD3"/>
    <w:rsid w:val="0041127D"/>
    <w:rsid w:val="00433412"/>
    <w:rsid w:val="0043561B"/>
    <w:rsid w:val="00435D3B"/>
    <w:rsid w:val="00444497"/>
    <w:rsid w:val="004451C6"/>
    <w:rsid w:val="00446284"/>
    <w:rsid w:val="004508E5"/>
    <w:rsid w:val="00451392"/>
    <w:rsid w:val="00456975"/>
    <w:rsid w:val="00457FFE"/>
    <w:rsid w:val="00466FAE"/>
    <w:rsid w:val="004862E7"/>
    <w:rsid w:val="00490E1D"/>
    <w:rsid w:val="004A1DB8"/>
    <w:rsid w:val="004A1F88"/>
    <w:rsid w:val="004A2606"/>
    <w:rsid w:val="004A3827"/>
    <w:rsid w:val="004B0D33"/>
    <w:rsid w:val="004C33E4"/>
    <w:rsid w:val="004D6D7E"/>
    <w:rsid w:val="004E2D38"/>
    <w:rsid w:val="004F2312"/>
    <w:rsid w:val="00501703"/>
    <w:rsid w:val="00501C02"/>
    <w:rsid w:val="00510297"/>
    <w:rsid w:val="005155C5"/>
    <w:rsid w:val="0051601E"/>
    <w:rsid w:val="005206D8"/>
    <w:rsid w:val="00526486"/>
    <w:rsid w:val="00533564"/>
    <w:rsid w:val="00540881"/>
    <w:rsid w:val="0055314B"/>
    <w:rsid w:val="0057261C"/>
    <w:rsid w:val="00583548"/>
    <w:rsid w:val="00593F41"/>
    <w:rsid w:val="00597C8A"/>
    <w:rsid w:val="005B046E"/>
    <w:rsid w:val="005B25C2"/>
    <w:rsid w:val="005D7BE5"/>
    <w:rsid w:val="005E1595"/>
    <w:rsid w:val="005E357C"/>
    <w:rsid w:val="00610E5E"/>
    <w:rsid w:val="00614F18"/>
    <w:rsid w:val="00617DFD"/>
    <w:rsid w:val="006228F1"/>
    <w:rsid w:val="00626DC9"/>
    <w:rsid w:val="006272DB"/>
    <w:rsid w:val="006330E4"/>
    <w:rsid w:val="006528B0"/>
    <w:rsid w:val="006648B7"/>
    <w:rsid w:val="006703A7"/>
    <w:rsid w:val="00671C9A"/>
    <w:rsid w:val="00683D1D"/>
    <w:rsid w:val="00690925"/>
    <w:rsid w:val="00690B68"/>
    <w:rsid w:val="00694217"/>
    <w:rsid w:val="00694EBD"/>
    <w:rsid w:val="0069712A"/>
    <w:rsid w:val="00697948"/>
    <w:rsid w:val="006A043B"/>
    <w:rsid w:val="006A0D17"/>
    <w:rsid w:val="006A291A"/>
    <w:rsid w:val="006A4480"/>
    <w:rsid w:val="006A7A91"/>
    <w:rsid w:val="006B271E"/>
    <w:rsid w:val="006B2FDF"/>
    <w:rsid w:val="006B46A6"/>
    <w:rsid w:val="006C7C08"/>
    <w:rsid w:val="006D48E6"/>
    <w:rsid w:val="006E29E3"/>
    <w:rsid w:val="006F0057"/>
    <w:rsid w:val="006F3841"/>
    <w:rsid w:val="00706169"/>
    <w:rsid w:val="007079F1"/>
    <w:rsid w:val="007155F9"/>
    <w:rsid w:val="00730DAA"/>
    <w:rsid w:val="00734C60"/>
    <w:rsid w:val="007417BE"/>
    <w:rsid w:val="007437C6"/>
    <w:rsid w:val="00776F26"/>
    <w:rsid w:val="0077775F"/>
    <w:rsid w:val="007962E5"/>
    <w:rsid w:val="007A0885"/>
    <w:rsid w:val="007A0BAE"/>
    <w:rsid w:val="007A69CE"/>
    <w:rsid w:val="007B0BFD"/>
    <w:rsid w:val="007B305E"/>
    <w:rsid w:val="007B4BB6"/>
    <w:rsid w:val="007B71C5"/>
    <w:rsid w:val="007B7ED0"/>
    <w:rsid w:val="007C17E9"/>
    <w:rsid w:val="007C69C7"/>
    <w:rsid w:val="007C6B38"/>
    <w:rsid w:val="007D5146"/>
    <w:rsid w:val="007E150D"/>
    <w:rsid w:val="007F3016"/>
    <w:rsid w:val="007F3767"/>
    <w:rsid w:val="007F53B4"/>
    <w:rsid w:val="00800A5F"/>
    <w:rsid w:val="0080327F"/>
    <w:rsid w:val="0080563A"/>
    <w:rsid w:val="00807417"/>
    <w:rsid w:val="00815C22"/>
    <w:rsid w:val="008239EE"/>
    <w:rsid w:val="00824276"/>
    <w:rsid w:val="008257BD"/>
    <w:rsid w:val="008338BC"/>
    <w:rsid w:val="00857394"/>
    <w:rsid w:val="0086121A"/>
    <w:rsid w:val="00861698"/>
    <w:rsid w:val="00861BE3"/>
    <w:rsid w:val="00863E8C"/>
    <w:rsid w:val="008664DB"/>
    <w:rsid w:val="008712B0"/>
    <w:rsid w:val="00872BC0"/>
    <w:rsid w:val="00883C9A"/>
    <w:rsid w:val="00885B47"/>
    <w:rsid w:val="00885D6C"/>
    <w:rsid w:val="00892F49"/>
    <w:rsid w:val="008938E9"/>
    <w:rsid w:val="008939AE"/>
    <w:rsid w:val="008A0FAF"/>
    <w:rsid w:val="008A5972"/>
    <w:rsid w:val="008A6430"/>
    <w:rsid w:val="008C5330"/>
    <w:rsid w:val="008C680D"/>
    <w:rsid w:val="008C7DD0"/>
    <w:rsid w:val="008D248A"/>
    <w:rsid w:val="008D6C98"/>
    <w:rsid w:val="008E0470"/>
    <w:rsid w:val="008E0E6C"/>
    <w:rsid w:val="008E6BFF"/>
    <w:rsid w:val="008F54D9"/>
    <w:rsid w:val="00904CF6"/>
    <w:rsid w:val="0091029D"/>
    <w:rsid w:val="00924981"/>
    <w:rsid w:val="00924BF7"/>
    <w:rsid w:val="00927122"/>
    <w:rsid w:val="00930757"/>
    <w:rsid w:val="00931D3D"/>
    <w:rsid w:val="0093245C"/>
    <w:rsid w:val="00932D8F"/>
    <w:rsid w:val="0093323E"/>
    <w:rsid w:val="00957726"/>
    <w:rsid w:val="0096248A"/>
    <w:rsid w:val="00966CB2"/>
    <w:rsid w:val="00970DCA"/>
    <w:rsid w:val="00973173"/>
    <w:rsid w:val="00974102"/>
    <w:rsid w:val="00976A2D"/>
    <w:rsid w:val="00981B23"/>
    <w:rsid w:val="009854A7"/>
    <w:rsid w:val="009874BC"/>
    <w:rsid w:val="00990CA2"/>
    <w:rsid w:val="00991C40"/>
    <w:rsid w:val="00995371"/>
    <w:rsid w:val="00995931"/>
    <w:rsid w:val="00995C30"/>
    <w:rsid w:val="00997149"/>
    <w:rsid w:val="009A3AFF"/>
    <w:rsid w:val="009A6D38"/>
    <w:rsid w:val="009C5EE0"/>
    <w:rsid w:val="009D3F98"/>
    <w:rsid w:val="009D6A8B"/>
    <w:rsid w:val="009F7757"/>
    <w:rsid w:val="00A01D5C"/>
    <w:rsid w:val="00A1004A"/>
    <w:rsid w:val="00A1461C"/>
    <w:rsid w:val="00A15B6D"/>
    <w:rsid w:val="00A17D6E"/>
    <w:rsid w:val="00A254E3"/>
    <w:rsid w:val="00A41B66"/>
    <w:rsid w:val="00A44056"/>
    <w:rsid w:val="00A66767"/>
    <w:rsid w:val="00A738BF"/>
    <w:rsid w:val="00A847D6"/>
    <w:rsid w:val="00A876AB"/>
    <w:rsid w:val="00AA7EC4"/>
    <w:rsid w:val="00AB0605"/>
    <w:rsid w:val="00AB148D"/>
    <w:rsid w:val="00AB3A99"/>
    <w:rsid w:val="00AD257A"/>
    <w:rsid w:val="00AD2792"/>
    <w:rsid w:val="00AD6A74"/>
    <w:rsid w:val="00AE124F"/>
    <w:rsid w:val="00AF2702"/>
    <w:rsid w:val="00AF2BC9"/>
    <w:rsid w:val="00AF7222"/>
    <w:rsid w:val="00B009A4"/>
    <w:rsid w:val="00B042C1"/>
    <w:rsid w:val="00B04EFC"/>
    <w:rsid w:val="00B16D5A"/>
    <w:rsid w:val="00B26A2B"/>
    <w:rsid w:val="00B27B6B"/>
    <w:rsid w:val="00B326A6"/>
    <w:rsid w:val="00B4521F"/>
    <w:rsid w:val="00B55814"/>
    <w:rsid w:val="00B61812"/>
    <w:rsid w:val="00B6305C"/>
    <w:rsid w:val="00B672CD"/>
    <w:rsid w:val="00B71803"/>
    <w:rsid w:val="00B7784C"/>
    <w:rsid w:val="00BA2F56"/>
    <w:rsid w:val="00BA5CAD"/>
    <w:rsid w:val="00BA7439"/>
    <w:rsid w:val="00BB73B0"/>
    <w:rsid w:val="00BC02E6"/>
    <w:rsid w:val="00BC5785"/>
    <w:rsid w:val="00BE1850"/>
    <w:rsid w:val="00BE5166"/>
    <w:rsid w:val="00BE71B5"/>
    <w:rsid w:val="00BF2FDB"/>
    <w:rsid w:val="00BF3008"/>
    <w:rsid w:val="00C00BD2"/>
    <w:rsid w:val="00C01AC5"/>
    <w:rsid w:val="00C04715"/>
    <w:rsid w:val="00C06D58"/>
    <w:rsid w:val="00C12768"/>
    <w:rsid w:val="00C12AE4"/>
    <w:rsid w:val="00C1429E"/>
    <w:rsid w:val="00C165B3"/>
    <w:rsid w:val="00C16981"/>
    <w:rsid w:val="00C3746B"/>
    <w:rsid w:val="00C44F33"/>
    <w:rsid w:val="00C4749B"/>
    <w:rsid w:val="00C52042"/>
    <w:rsid w:val="00C55943"/>
    <w:rsid w:val="00C57A60"/>
    <w:rsid w:val="00C60D6D"/>
    <w:rsid w:val="00C61F42"/>
    <w:rsid w:val="00C64D54"/>
    <w:rsid w:val="00C77468"/>
    <w:rsid w:val="00C84A47"/>
    <w:rsid w:val="00C90EFE"/>
    <w:rsid w:val="00C924F4"/>
    <w:rsid w:val="00CA4676"/>
    <w:rsid w:val="00CA62BD"/>
    <w:rsid w:val="00CC0AD2"/>
    <w:rsid w:val="00CC1D0B"/>
    <w:rsid w:val="00CC63A2"/>
    <w:rsid w:val="00CD2C43"/>
    <w:rsid w:val="00CD5ECC"/>
    <w:rsid w:val="00CE3EC6"/>
    <w:rsid w:val="00CE7B9E"/>
    <w:rsid w:val="00CF075C"/>
    <w:rsid w:val="00CF3058"/>
    <w:rsid w:val="00CF5736"/>
    <w:rsid w:val="00D020A8"/>
    <w:rsid w:val="00D0463C"/>
    <w:rsid w:val="00D049B3"/>
    <w:rsid w:val="00D05FAF"/>
    <w:rsid w:val="00D1134E"/>
    <w:rsid w:val="00D12D86"/>
    <w:rsid w:val="00D1549A"/>
    <w:rsid w:val="00D170BB"/>
    <w:rsid w:val="00D23714"/>
    <w:rsid w:val="00D27D5E"/>
    <w:rsid w:val="00D376B9"/>
    <w:rsid w:val="00D42F8C"/>
    <w:rsid w:val="00D50DE6"/>
    <w:rsid w:val="00D511A5"/>
    <w:rsid w:val="00D55281"/>
    <w:rsid w:val="00D55835"/>
    <w:rsid w:val="00D566FC"/>
    <w:rsid w:val="00D56E64"/>
    <w:rsid w:val="00D71617"/>
    <w:rsid w:val="00D728FA"/>
    <w:rsid w:val="00D83353"/>
    <w:rsid w:val="00D960C0"/>
    <w:rsid w:val="00DA2BEC"/>
    <w:rsid w:val="00DA3B0F"/>
    <w:rsid w:val="00DA43DC"/>
    <w:rsid w:val="00DA6184"/>
    <w:rsid w:val="00DA7A9A"/>
    <w:rsid w:val="00DB18A5"/>
    <w:rsid w:val="00DB372D"/>
    <w:rsid w:val="00DC35BD"/>
    <w:rsid w:val="00DD193F"/>
    <w:rsid w:val="00DD4D90"/>
    <w:rsid w:val="00DD648C"/>
    <w:rsid w:val="00DE04C0"/>
    <w:rsid w:val="00DE3C74"/>
    <w:rsid w:val="00DF06EE"/>
    <w:rsid w:val="00DF242E"/>
    <w:rsid w:val="00DF51D8"/>
    <w:rsid w:val="00E0188B"/>
    <w:rsid w:val="00E065A5"/>
    <w:rsid w:val="00E06DFA"/>
    <w:rsid w:val="00E110A3"/>
    <w:rsid w:val="00E17E2C"/>
    <w:rsid w:val="00E26156"/>
    <w:rsid w:val="00E2750F"/>
    <w:rsid w:val="00E27C51"/>
    <w:rsid w:val="00E334A7"/>
    <w:rsid w:val="00E34444"/>
    <w:rsid w:val="00E3705B"/>
    <w:rsid w:val="00E426D8"/>
    <w:rsid w:val="00E44723"/>
    <w:rsid w:val="00E5410C"/>
    <w:rsid w:val="00E67A10"/>
    <w:rsid w:val="00E805BE"/>
    <w:rsid w:val="00E9127C"/>
    <w:rsid w:val="00E917D3"/>
    <w:rsid w:val="00E92E41"/>
    <w:rsid w:val="00E96C1C"/>
    <w:rsid w:val="00EA03A6"/>
    <w:rsid w:val="00EA07F8"/>
    <w:rsid w:val="00EA2954"/>
    <w:rsid w:val="00EA4ED4"/>
    <w:rsid w:val="00EA5A58"/>
    <w:rsid w:val="00EC0307"/>
    <w:rsid w:val="00EE3302"/>
    <w:rsid w:val="00EE45B4"/>
    <w:rsid w:val="00EE706D"/>
    <w:rsid w:val="00EF34DE"/>
    <w:rsid w:val="00EF6A52"/>
    <w:rsid w:val="00F06BCE"/>
    <w:rsid w:val="00F24B05"/>
    <w:rsid w:val="00F26407"/>
    <w:rsid w:val="00F33CEB"/>
    <w:rsid w:val="00F4274D"/>
    <w:rsid w:val="00F525C1"/>
    <w:rsid w:val="00F537C1"/>
    <w:rsid w:val="00F57DC1"/>
    <w:rsid w:val="00F600BB"/>
    <w:rsid w:val="00F60EC4"/>
    <w:rsid w:val="00F655B2"/>
    <w:rsid w:val="00F70C5F"/>
    <w:rsid w:val="00F837B6"/>
    <w:rsid w:val="00F9123A"/>
    <w:rsid w:val="00FA0932"/>
    <w:rsid w:val="00FA1611"/>
    <w:rsid w:val="00FA41BC"/>
    <w:rsid w:val="00FB0F00"/>
    <w:rsid w:val="00FB3AD7"/>
    <w:rsid w:val="00FB5240"/>
    <w:rsid w:val="00FC0A3D"/>
    <w:rsid w:val="00FC1749"/>
    <w:rsid w:val="00FD2161"/>
    <w:rsid w:val="00FD5699"/>
    <w:rsid w:val="00FE1C07"/>
    <w:rsid w:val="00FF6F4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C187E"/>
  <w15:docId w15:val="{6E40CC19-3203-494C-9E47-40950D8A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564"/>
    <w:pPr>
      <w:keepNext/>
      <w:spacing w:after="200" w:line="276" w:lineRule="auto"/>
      <w:jc w:val="both"/>
      <w:outlineLvl w:val="0"/>
    </w:pPr>
    <w:rPr>
      <w:rFonts w:eastAsiaTheme="minorHAnsi"/>
      <w:b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827"/>
    <w:pPr>
      <w:keepNext/>
      <w:autoSpaceDE w:val="0"/>
      <w:autoSpaceDN w:val="0"/>
      <w:adjustRightInd w:val="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1C02"/>
    <w:pPr>
      <w:keepNext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437C6"/>
    <w:pPr>
      <w:keepNext/>
      <w:autoSpaceDE w:val="0"/>
      <w:autoSpaceDN w:val="0"/>
      <w:adjustRightInd w:val="0"/>
      <w:ind w:firstLine="540"/>
      <w:jc w:val="both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17D6E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B1192"/>
    <w:pPr>
      <w:keepNext/>
      <w:autoSpaceDE w:val="0"/>
      <w:autoSpaceDN w:val="0"/>
      <w:adjustRightInd w:val="0"/>
      <w:ind w:firstLine="540"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8A597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6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3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7C6B38"/>
    <w:pPr>
      <w:autoSpaceDE w:val="0"/>
      <w:autoSpaceDN w:val="0"/>
      <w:adjustRightInd w:val="0"/>
      <w:ind w:firstLine="540"/>
      <w:jc w:val="both"/>
    </w:pPr>
    <w:rPr>
      <w:color w:val="00B05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B38"/>
    <w:rPr>
      <w:rFonts w:ascii="Times New Roman" w:eastAsia="Times New Roman" w:hAnsi="Times New Roman" w:cs="Times New Roman"/>
      <w:color w:val="00B05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60F69"/>
    <w:pPr>
      <w:autoSpaceDE w:val="0"/>
      <w:autoSpaceDN w:val="0"/>
      <w:adjustRightInd w:val="0"/>
      <w:ind w:firstLine="540"/>
      <w:jc w:val="both"/>
      <w:outlineLvl w:val="1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0F6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0B6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564"/>
    <w:rPr>
      <w:rFonts w:ascii="Times New Roman" w:hAnsi="Times New Roman" w:cs="Times New Roman"/>
      <w:b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53356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3564"/>
  </w:style>
  <w:style w:type="paragraph" w:styleId="a8">
    <w:name w:val="Balloon Text"/>
    <w:basedOn w:val="a"/>
    <w:link w:val="a9"/>
    <w:uiPriority w:val="99"/>
    <w:semiHidden/>
    <w:unhideWhenUsed/>
    <w:rsid w:val="00533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9092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D50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unhideWhenUsed/>
    <w:rsid w:val="00A15B6D"/>
    <w:pPr>
      <w:jc w:val="both"/>
    </w:pPr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15B6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02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437C6"/>
    <w:pPr>
      <w:autoSpaceDE w:val="0"/>
      <w:autoSpaceDN w:val="0"/>
      <w:adjustRightInd w:val="0"/>
      <w:ind w:firstLine="540"/>
      <w:jc w:val="both"/>
      <w:outlineLvl w:val="2"/>
    </w:pPr>
    <w:rPr>
      <w:b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7C6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Без интервала Знак"/>
    <w:link w:val="a3"/>
    <w:uiPriority w:val="1"/>
    <w:rsid w:val="007437C6"/>
    <w:rPr>
      <w:rFonts w:ascii="Calibri" w:eastAsia="Calibri" w:hAnsi="Calibri" w:cs="Times New Roman"/>
    </w:rPr>
  </w:style>
  <w:style w:type="paragraph" w:customStyle="1" w:styleId="Default">
    <w:name w:val="Default"/>
    <w:rsid w:val="00E0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30757"/>
    <w:rPr>
      <w:rFonts w:ascii="Times New Roman" w:hAnsi="Times New Roman" w:cs="Times New Roman" w:hint="default"/>
      <w:i w:val="0"/>
      <w:iCs w:val="0"/>
      <w:sz w:val="28"/>
    </w:rPr>
  </w:style>
  <w:style w:type="paragraph" w:customStyle="1" w:styleId="33">
    <w:name w:val="заголовок 3"/>
    <w:basedOn w:val="a"/>
    <w:next w:val="a"/>
    <w:rsid w:val="00930757"/>
    <w:pPr>
      <w:keepNext/>
      <w:autoSpaceDE w:val="0"/>
      <w:autoSpaceDN w:val="0"/>
      <w:ind w:firstLine="540"/>
      <w:jc w:val="center"/>
      <w:outlineLvl w:val="2"/>
    </w:pPr>
    <w:rPr>
      <w:b/>
      <w:bCs/>
      <w:sz w:val="28"/>
      <w:szCs w:val="28"/>
    </w:rPr>
  </w:style>
  <w:style w:type="character" w:styleId="ad">
    <w:name w:val="Strong"/>
    <w:qFormat/>
    <w:rsid w:val="008257BD"/>
    <w:rPr>
      <w:b/>
      <w:bCs/>
    </w:rPr>
  </w:style>
  <w:style w:type="paragraph" w:styleId="ae">
    <w:name w:val="Normal (Web)"/>
    <w:basedOn w:val="a"/>
    <w:uiPriority w:val="99"/>
    <w:unhideWhenUsed/>
    <w:rsid w:val="00EA5A5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549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4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7A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A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11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5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088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46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67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3A2F-DCAE-4A56-9395-F3D45A1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КолмаковаТ</dc:creator>
  <cp:lastModifiedBy>ЭКОНОМ</cp:lastModifiedBy>
  <cp:revision>21</cp:revision>
  <cp:lastPrinted>2017-01-12T08:42:00Z</cp:lastPrinted>
  <dcterms:created xsi:type="dcterms:W3CDTF">2013-11-12T09:25:00Z</dcterms:created>
  <dcterms:modified xsi:type="dcterms:W3CDTF">2017-03-27T09:09:00Z</dcterms:modified>
</cp:coreProperties>
</file>